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59" w:rsidRDefault="00AD4259" w:rsidP="00AD4259">
      <w:pPr>
        <w:pStyle w:val="NoSpacing"/>
        <w:ind w:left="1080"/>
        <w:jc w:val="center"/>
        <w:rPr>
          <w:rFonts w:cs="Times New Roman"/>
          <w:b/>
          <w:i/>
          <w:color w:val="943634" w:themeColor="accent2" w:themeShade="BF"/>
          <w:sz w:val="28"/>
          <w:szCs w:val="28"/>
          <w:lang w:val="ro-RO"/>
        </w:rPr>
      </w:pPr>
      <w:r>
        <w:rPr>
          <w:rFonts w:cs="Times New Roman"/>
          <w:b/>
          <w:i/>
          <w:color w:val="943634" w:themeColor="accent2" w:themeShade="BF"/>
          <w:sz w:val="28"/>
          <w:szCs w:val="28"/>
          <w:lang w:val="ro-RO"/>
        </w:rPr>
        <w:t>ANALIZA PROPRIETĂȚILOR SOLULUI</w:t>
      </w:r>
    </w:p>
    <w:p w:rsidR="00AD4259" w:rsidRDefault="00AD4259" w:rsidP="00AD4259">
      <w:pPr>
        <w:pStyle w:val="NoSpacing"/>
        <w:ind w:left="1080"/>
        <w:rPr>
          <w:rFonts w:cs="Times New Roman"/>
          <w:b/>
          <w:i/>
          <w:color w:val="943634" w:themeColor="accent2" w:themeShade="BF"/>
          <w:sz w:val="28"/>
          <w:szCs w:val="28"/>
          <w:lang w:val="ro-RO"/>
        </w:rPr>
      </w:pPr>
    </w:p>
    <w:p w:rsidR="00AD4259" w:rsidRDefault="00AD4259" w:rsidP="00AD4259">
      <w:pPr>
        <w:pStyle w:val="NoSpacing"/>
        <w:ind w:left="1080"/>
        <w:rPr>
          <w:rFonts w:cs="Times New Roman"/>
          <w:b/>
          <w:i/>
          <w:color w:val="943634" w:themeColor="accent2" w:themeShade="BF"/>
          <w:sz w:val="28"/>
          <w:szCs w:val="28"/>
          <w:lang w:val="ro-RO"/>
        </w:rPr>
      </w:pPr>
    </w:p>
    <w:p w:rsidR="00C80516" w:rsidRPr="008A655B" w:rsidRDefault="00C80516" w:rsidP="00AD4259">
      <w:pPr>
        <w:pStyle w:val="NoSpacing"/>
        <w:ind w:left="1080"/>
        <w:rPr>
          <w:rFonts w:cs="Times New Roman"/>
          <w:b/>
          <w:i/>
          <w:color w:val="943634" w:themeColor="accent2" w:themeShade="BF"/>
          <w:sz w:val="28"/>
          <w:szCs w:val="28"/>
          <w:lang w:val="ro-RO"/>
        </w:rPr>
      </w:pPr>
      <w:r w:rsidRPr="007055BA">
        <w:rPr>
          <w:rFonts w:cs="Times New Roman"/>
          <w:b/>
          <w:i/>
          <w:color w:val="943634" w:themeColor="accent2" w:themeShade="BF"/>
          <w:sz w:val="28"/>
          <w:szCs w:val="28"/>
          <w:lang w:val="ro-RO"/>
        </w:rPr>
        <w:t>2.5.3 Densitatea aparentă</w:t>
      </w:r>
    </w:p>
    <w:p w:rsidR="00C80516" w:rsidRPr="007310EF" w:rsidRDefault="00C80516" w:rsidP="00C80516">
      <w:pPr>
        <w:spacing w:after="0" w:line="240" w:lineRule="auto"/>
        <w:ind w:firstLine="720"/>
        <w:rPr>
          <w:rFonts w:ascii="Times New Roman" w:hAnsi="Times New Roman" w:cs="Times New Roman"/>
          <w:sz w:val="28"/>
          <w:szCs w:val="28"/>
          <w:lang w:val="ro-RO"/>
        </w:rPr>
      </w:pPr>
      <w:r w:rsidRPr="007310EF">
        <w:rPr>
          <w:rFonts w:ascii="Times New Roman" w:hAnsi="Times New Roman" w:cs="Times New Roman"/>
          <w:sz w:val="28"/>
          <w:szCs w:val="28"/>
          <w:lang w:val="ro-RO"/>
        </w:rPr>
        <w:t>Cunoaşterea acestui indicator are o importanţă deosebită în calcularea rezervelor de apă, a elementelor nutritive, a sărurilor, a necesarului de îngrăşăminte şi a amendamentelor.</w:t>
      </w:r>
    </w:p>
    <w:p w:rsidR="00C80516" w:rsidRDefault="00C80516" w:rsidP="00C80516">
      <w:pPr>
        <w:spacing w:after="0" w:line="240" w:lineRule="auto"/>
        <w:rPr>
          <w:rFonts w:ascii="Times New Roman" w:hAnsi="Times New Roman" w:cs="Times New Roman"/>
          <w:sz w:val="28"/>
          <w:szCs w:val="28"/>
          <w:lang w:val="ro-RO"/>
        </w:rPr>
      </w:pPr>
      <w:r w:rsidRPr="007310EF">
        <w:rPr>
          <w:rFonts w:ascii="Times New Roman" w:hAnsi="Times New Roman" w:cs="Times New Roman"/>
          <w:sz w:val="28"/>
          <w:szCs w:val="28"/>
          <w:lang w:val="ro-RO"/>
        </w:rPr>
        <w:tab/>
        <w:t>În tabel</w:t>
      </w:r>
      <w:r>
        <w:rPr>
          <w:rFonts w:ascii="Times New Roman" w:hAnsi="Times New Roman" w:cs="Times New Roman"/>
          <w:sz w:val="28"/>
          <w:szCs w:val="28"/>
          <w:lang w:val="ro-RO"/>
        </w:rPr>
        <w:t>ul 2</w:t>
      </w:r>
      <w:r w:rsidRPr="007310EF">
        <w:rPr>
          <w:rFonts w:ascii="Times New Roman" w:hAnsi="Times New Roman" w:cs="Times New Roman"/>
          <w:sz w:val="28"/>
          <w:szCs w:val="28"/>
          <w:lang w:val="ro-RO"/>
        </w:rPr>
        <w:t xml:space="preserve">.1 sunt prezentate valorile obținute în urma analizei densității aparente a probelor provenite atât de pe solul cultivat, notat S cât și de pe solul necultivat, notat M. </w:t>
      </w:r>
    </w:p>
    <w:p w:rsidR="00C80516" w:rsidRPr="007310EF" w:rsidRDefault="00C80516" w:rsidP="00C80516">
      <w:pPr>
        <w:spacing w:after="0" w:line="240" w:lineRule="auto"/>
        <w:rPr>
          <w:rFonts w:ascii="Times New Roman" w:hAnsi="Times New Roman" w:cs="Times New Roman"/>
          <w:sz w:val="28"/>
          <w:szCs w:val="28"/>
          <w:lang w:val="ro-RO"/>
        </w:rPr>
      </w:pPr>
    </w:p>
    <w:p w:rsidR="00C80516" w:rsidRPr="00547675" w:rsidRDefault="00C80516" w:rsidP="00C80516">
      <w:pPr>
        <w:spacing w:after="0" w:line="240" w:lineRule="auto"/>
        <w:jc w:val="center"/>
        <w:rPr>
          <w:rFonts w:ascii="Times New Roman" w:hAnsi="Times New Roman" w:cs="Times New Roman"/>
          <w:i/>
          <w:sz w:val="28"/>
          <w:szCs w:val="28"/>
          <w:lang w:val="ro-RO"/>
        </w:rPr>
      </w:pPr>
      <w:r w:rsidRPr="00547675">
        <w:rPr>
          <w:rFonts w:ascii="Times New Roman" w:hAnsi="Times New Roman" w:cs="Times New Roman"/>
          <w:i/>
          <w:sz w:val="28"/>
          <w:szCs w:val="28"/>
          <w:lang w:val="ro-RO"/>
        </w:rPr>
        <w:t>Tabel nr. 2.1 Valorile densităţii aparente pentru solul S şi pentru solul M</w:t>
      </w:r>
    </w:p>
    <w:tbl>
      <w:tblPr>
        <w:tblStyle w:val="MediumGrid3-Accent3"/>
        <w:tblW w:w="0" w:type="auto"/>
        <w:jc w:val="center"/>
        <w:tblLook w:val="04A0"/>
      </w:tblPr>
      <w:tblGrid>
        <w:gridCol w:w="2314"/>
        <w:gridCol w:w="2314"/>
        <w:gridCol w:w="2315"/>
        <w:gridCol w:w="2315"/>
      </w:tblGrid>
      <w:tr w:rsidR="00C80516" w:rsidRPr="007310EF" w:rsidTr="00604F55">
        <w:trPr>
          <w:cnfStyle w:val="100000000000"/>
          <w:trHeight w:val="921"/>
          <w:jc w:val="center"/>
        </w:trPr>
        <w:tc>
          <w:tcPr>
            <w:cnfStyle w:val="001000000000"/>
            <w:tcW w:w="2314" w:type="dxa"/>
          </w:tcPr>
          <w:p w:rsidR="00C80516" w:rsidRPr="005C4D4C" w:rsidRDefault="00C80516" w:rsidP="00604F55">
            <w:pPr>
              <w:jc w:val="center"/>
              <w:rPr>
                <w:rFonts w:ascii="Times New Roman" w:hAnsi="Times New Roman" w:cs="Times New Roman"/>
                <w:sz w:val="24"/>
                <w:szCs w:val="24"/>
                <w:lang w:val="ro-RO"/>
              </w:rPr>
            </w:pPr>
            <w:r w:rsidRPr="007055BA">
              <w:rPr>
                <w:rFonts w:ascii="Times New Roman" w:hAnsi="Times New Roman" w:cs="Times New Roman"/>
                <w:sz w:val="24"/>
                <w:szCs w:val="24"/>
                <w:lang w:val="ro-RO"/>
              </w:rPr>
              <w:t>Proba</w:t>
            </w:r>
          </w:p>
        </w:tc>
        <w:tc>
          <w:tcPr>
            <w:tcW w:w="2314" w:type="dxa"/>
          </w:tcPr>
          <w:p w:rsidR="00C80516" w:rsidRPr="005C4D4C" w:rsidRDefault="00C80516" w:rsidP="00604F55">
            <w:pPr>
              <w:jc w:val="center"/>
              <w:cnfStyle w:val="100000000000"/>
              <w:rPr>
                <w:rFonts w:ascii="Times New Roman" w:hAnsi="Times New Roman" w:cs="Times New Roman"/>
                <w:sz w:val="24"/>
                <w:szCs w:val="24"/>
                <w:lang w:val="ro-RO"/>
              </w:rPr>
            </w:pPr>
            <w:r w:rsidRPr="007055BA">
              <w:rPr>
                <w:rFonts w:ascii="Times New Roman" w:hAnsi="Times New Roman" w:cs="Times New Roman"/>
                <w:sz w:val="24"/>
                <w:szCs w:val="24"/>
                <w:lang w:val="ro-RO"/>
              </w:rPr>
              <w:t>Valorile densității (g/</w:t>
            </w:r>
            <m:oMath>
              <m:r>
                <m:rPr>
                  <m:sty m:val="bi"/>
                </m:rPr>
                <w:rPr>
                  <w:rFonts w:ascii="Cambria Math" w:hAnsi="Times New Roman" w:cs="Times New Roman"/>
                  <w:sz w:val="24"/>
                  <w:szCs w:val="24"/>
                  <w:lang w:val="ro-RO"/>
                </w:rPr>
                <m:t xml:space="preserve"> </m:t>
              </m:r>
              <m:sSup>
                <m:sSupPr>
                  <m:ctrlPr>
                    <w:rPr>
                      <w:rFonts w:ascii="Cambria Math" w:hAnsi="Times New Roman" w:cs="Times New Roman"/>
                      <w:i/>
                      <w:sz w:val="24"/>
                      <w:szCs w:val="24"/>
                      <w:lang w:val="ro-RO"/>
                    </w:rPr>
                  </m:ctrlPr>
                </m:sSupPr>
                <m:e>
                  <m:r>
                    <m:rPr>
                      <m:sty m:val="b"/>
                    </m:rPr>
                    <w:rPr>
                      <w:rFonts w:ascii="Cambria Math" w:hAnsi="Times New Roman" w:cs="Times New Roman"/>
                      <w:sz w:val="24"/>
                      <w:szCs w:val="24"/>
                      <w:lang w:val="ro-RO"/>
                    </w:rPr>
                    <m:t>cm</m:t>
                  </m:r>
                </m:e>
                <m:sup>
                  <m:r>
                    <m:rPr>
                      <m:sty m:val="bi"/>
                    </m:rPr>
                    <w:rPr>
                      <w:rFonts w:ascii="Cambria Math" w:hAnsi="Times New Roman" w:cs="Times New Roman"/>
                      <w:sz w:val="24"/>
                      <w:szCs w:val="24"/>
                      <w:lang w:val="ro-RO"/>
                    </w:rPr>
                    <m:t>3</m:t>
                  </m:r>
                </m:sup>
              </m:sSup>
            </m:oMath>
            <w:r w:rsidRPr="007055BA">
              <w:rPr>
                <w:rFonts w:ascii="Times New Roman" w:hAnsi="Times New Roman" w:cs="Times New Roman"/>
                <w:sz w:val="24"/>
                <w:szCs w:val="24"/>
                <w:lang w:val="ro-RO"/>
              </w:rPr>
              <w:t>)</w:t>
            </w:r>
          </w:p>
        </w:tc>
        <w:tc>
          <w:tcPr>
            <w:tcW w:w="2315" w:type="dxa"/>
          </w:tcPr>
          <w:p w:rsidR="00C80516" w:rsidRPr="005C4D4C" w:rsidRDefault="00C80516" w:rsidP="00604F55">
            <w:pPr>
              <w:jc w:val="center"/>
              <w:cnfStyle w:val="100000000000"/>
              <w:rPr>
                <w:rFonts w:ascii="Times New Roman" w:hAnsi="Times New Roman" w:cs="Times New Roman"/>
                <w:sz w:val="24"/>
                <w:szCs w:val="24"/>
                <w:lang w:val="ro-RO"/>
              </w:rPr>
            </w:pPr>
            <w:r w:rsidRPr="007055BA">
              <w:rPr>
                <w:rFonts w:ascii="Times New Roman" w:hAnsi="Times New Roman" w:cs="Times New Roman"/>
                <w:sz w:val="24"/>
                <w:szCs w:val="24"/>
                <w:lang w:val="ro-RO"/>
              </w:rPr>
              <w:t>Proba</w:t>
            </w:r>
          </w:p>
        </w:tc>
        <w:tc>
          <w:tcPr>
            <w:tcW w:w="2315" w:type="dxa"/>
          </w:tcPr>
          <w:p w:rsidR="00C80516" w:rsidRPr="005C4D4C" w:rsidRDefault="00C80516" w:rsidP="00604F55">
            <w:pPr>
              <w:jc w:val="center"/>
              <w:cnfStyle w:val="100000000000"/>
              <w:rPr>
                <w:rFonts w:ascii="Times New Roman" w:hAnsi="Times New Roman" w:cs="Times New Roman"/>
                <w:sz w:val="24"/>
                <w:szCs w:val="24"/>
                <w:lang w:val="ro-RO"/>
              </w:rPr>
            </w:pPr>
            <w:r w:rsidRPr="007055BA">
              <w:rPr>
                <w:rFonts w:ascii="Times New Roman" w:hAnsi="Times New Roman" w:cs="Times New Roman"/>
                <w:sz w:val="24"/>
                <w:szCs w:val="24"/>
                <w:lang w:val="ro-RO"/>
              </w:rPr>
              <w:t>Valorile densității (g/</w:t>
            </w:r>
            <m:oMath>
              <m:r>
                <m:rPr>
                  <m:sty m:val="bi"/>
                </m:rPr>
                <w:rPr>
                  <w:rFonts w:ascii="Cambria Math" w:hAnsi="Times New Roman" w:cs="Times New Roman"/>
                  <w:sz w:val="24"/>
                  <w:szCs w:val="24"/>
                  <w:lang w:val="ro-RO"/>
                </w:rPr>
                <m:t xml:space="preserve"> </m:t>
              </m:r>
              <m:sSup>
                <m:sSupPr>
                  <m:ctrlPr>
                    <w:rPr>
                      <w:rFonts w:ascii="Cambria Math" w:hAnsi="Times New Roman" w:cs="Times New Roman"/>
                      <w:i/>
                      <w:sz w:val="24"/>
                      <w:szCs w:val="24"/>
                      <w:lang w:val="ro-RO"/>
                    </w:rPr>
                  </m:ctrlPr>
                </m:sSupPr>
                <m:e>
                  <m:r>
                    <m:rPr>
                      <m:sty m:val="b"/>
                    </m:rPr>
                    <w:rPr>
                      <w:rFonts w:ascii="Cambria Math" w:hAnsi="Times New Roman" w:cs="Times New Roman"/>
                      <w:sz w:val="24"/>
                      <w:szCs w:val="24"/>
                      <w:lang w:val="ro-RO"/>
                    </w:rPr>
                    <m:t>cm</m:t>
                  </m:r>
                </m:e>
                <m:sup>
                  <m:r>
                    <m:rPr>
                      <m:sty m:val="bi"/>
                    </m:rPr>
                    <w:rPr>
                      <w:rFonts w:ascii="Cambria Math" w:hAnsi="Times New Roman" w:cs="Times New Roman"/>
                      <w:sz w:val="24"/>
                      <w:szCs w:val="24"/>
                      <w:lang w:val="ro-RO"/>
                    </w:rPr>
                    <m:t>3</m:t>
                  </m:r>
                </m:sup>
              </m:sSup>
            </m:oMath>
            <w:r w:rsidRPr="007055BA">
              <w:rPr>
                <w:rFonts w:ascii="Times New Roman" w:hAnsi="Times New Roman" w:cs="Times New Roman"/>
                <w:sz w:val="24"/>
                <w:szCs w:val="24"/>
                <w:lang w:val="ro-RO"/>
              </w:rPr>
              <w:t>)</w:t>
            </w:r>
          </w:p>
        </w:tc>
      </w:tr>
      <w:tr w:rsidR="00C80516" w:rsidRPr="007310EF" w:rsidTr="00604F55">
        <w:trPr>
          <w:cnfStyle w:val="000000100000"/>
          <w:trHeight w:val="451"/>
          <w:jc w:val="center"/>
        </w:trPr>
        <w:tc>
          <w:tcPr>
            <w:cnfStyle w:val="001000000000"/>
            <w:tcW w:w="2314" w:type="dxa"/>
          </w:tcPr>
          <w:p w:rsidR="00C80516" w:rsidRPr="005C4D4C" w:rsidRDefault="00C80516" w:rsidP="00604F55">
            <w:pPr>
              <w:rPr>
                <w:rFonts w:ascii="Times New Roman" w:hAnsi="Times New Roman" w:cs="Times New Roman"/>
                <w:sz w:val="24"/>
                <w:szCs w:val="24"/>
                <w:lang w:val="ro-RO"/>
              </w:rPr>
            </w:pPr>
            <w:r w:rsidRPr="007055BA">
              <w:rPr>
                <w:rFonts w:ascii="Times New Roman" w:hAnsi="Times New Roman" w:cs="Times New Roman"/>
                <w:sz w:val="24"/>
                <w:szCs w:val="24"/>
                <w:lang w:val="ro-RO"/>
              </w:rPr>
              <w:t>S1 (0-25c m)</w:t>
            </w:r>
          </w:p>
        </w:tc>
        <w:tc>
          <w:tcPr>
            <w:tcW w:w="2314" w:type="dxa"/>
          </w:tcPr>
          <w:p w:rsidR="00C80516" w:rsidRPr="005C4D4C" w:rsidRDefault="00C80516" w:rsidP="00604F55">
            <w:pPr>
              <w:jc w:val="center"/>
              <w:cnfStyle w:val="0000001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1,69</w:t>
            </w:r>
          </w:p>
        </w:tc>
        <w:tc>
          <w:tcPr>
            <w:tcW w:w="2315" w:type="dxa"/>
            <w:shd w:val="clear" w:color="auto" w:fill="9BBB59" w:themeFill="accent3"/>
          </w:tcPr>
          <w:p w:rsidR="00C80516" w:rsidRPr="005C4D4C" w:rsidRDefault="00C80516" w:rsidP="00604F55">
            <w:pPr>
              <w:cnfStyle w:val="000000100000"/>
              <w:rPr>
                <w:rFonts w:ascii="Times New Roman" w:hAnsi="Times New Roman" w:cs="Times New Roman"/>
                <w:b/>
                <w:sz w:val="24"/>
                <w:szCs w:val="24"/>
                <w:lang w:val="ro-RO"/>
              </w:rPr>
            </w:pPr>
            <w:r w:rsidRPr="007055BA">
              <w:rPr>
                <w:rFonts w:ascii="Times New Roman" w:hAnsi="Times New Roman" w:cs="Times New Roman"/>
                <w:b/>
                <w:sz w:val="24"/>
                <w:szCs w:val="24"/>
                <w:lang w:val="ro-RO"/>
              </w:rPr>
              <w:t>M1 (0-25c m)</w:t>
            </w:r>
          </w:p>
        </w:tc>
        <w:tc>
          <w:tcPr>
            <w:tcW w:w="2315" w:type="dxa"/>
          </w:tcPr>
          <w:p w:rsidR="00C80516" w:rsidRPr="005C4D4C" w:rsidRDefault="00C80516" w:rsidP="00604F55">
            <w:pPr>
              <w:jc w:val="center"/>
              <w:cnfStyle w:val="0000001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1,79</w:t>
            </w:r>
          </w:p>
        </w:tc>
      </w:tr>
      <w:tr w:rsidR="00C80516" w:rsidRPr="007310EF" w:rsidTr="00604F55">
        <w:trPr>
          <w:trHeight w:val="451"/>
          <w:jc w:val="center"/>
        </w:trPr>
        <w:tc>
          <w:tcPr>
            <w:cnfStyle w:val="001000000000"/>
            <w:tcW w:w="2314" w:type="dxa"/>
          </w:tcPr>
          <w:p w:rsidR="00C80516" w:rsidRPr="005C4D4C" w:rsidRDefault="00C80516" w:rsidP="00604F55">
            <w:pPr>
              <w:rPr>
                <w:rFonts w:ascii="Times New Roman" w:hAnsi="Times New Roman" w:cs="Times New Roman"/>
                <w:sz w:val="24"/>
                <w:szCs w:val="24"/>
                <w:lang w:val="ro-RO"/>
              </w:rPr>
            </w:pPr>
            <w:r w:rsidRPr="007055BA">
              <w:rPr>
                <w:rFonts w:ascii="Times New Roman" w:hAnsi="Times New Roman" w:cs="Times New Roman"/>
                <w:sz w:val="24"/>
                <w:szCs w:val="24"/>
                <w:lang w:val="ro-RO"/>
              </w:rPr>
              <w:t>S2 (25-50 cm)</w:t>
            </w:r>
          </w:p>
        </w:tc>
        <w:tc>
          <w:tcPr>
            <w:tcW w:w="2314" w:type="dxa"/>
          </w:tcPr>
          <w:p w:rsidR="00C80516" w:rsidRPr="005C4D4C" w:rsidRDefault="00C80516" w:rsidP="00604F55">
            <w:pPr>
              <w:jc w:val="center"/>
              <w:cnfStyle w:val="0000000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1,81</w:t>
            </w:r>
          </w:p>
        </w:tc>
        <w:tc>
          <w:tcPr>
            <w:tcW w:w="2315" w:type="dxa"/>
            <w:shd w:val="clear" w:color="auto" w:fill="9BBB59" w:themeFill="accent3"/>
          </w:tcPr>
          <w:p w:rsidR="00C80516" w:rsidRPr="005C4D4C" w:rsidRDefault="00C80516" w:rsidP="00604F55">
            <w:pPr>
              <w:cnfStyle w:val="000000000000"/>
              <w:rPr>
                <w:rFonts w:ascii="Times New Roman" w:hAnsi="Times New Roman" w:cs="Times New Roman"/>
                <w:b/>
                <w:sz w:val="24"/>
                <w:szCs w:val="24"/>
                <w:lang w:val="ro-RO"/>
              </w:rPr>
            </w:pPr>
            <w:r w:rsidRPr="007055BA">
              <w:rPr>
                <w:rFonts w:ascii="Times New Roman" w:hAnsi="Times New Roman" w:cs="Times New Roman"/>
                <w:b/>
                <w:sz w:val="24"/>
                <w:szCs w:val="24"/>
                <w:lang w:val="ro-RO"/>
              </w:rPr>
              <w:t>M2 (25-50 cm)</w:t>
            </w:r>
          </w:p>
        </w:tc>
        <w:tc>
          <w:tcPr>
            <w:tcW w:w="2315" w:type="dxa"/>
          </w:tcPr>
          <w:p w:rsidR="00C80516" w:rsidRPr="005C4D4C" w:rsidRDefault="00C80516" w:rsidP="00604F55">
            <w:pPr>
              <w:jc w:val="center"/>
              <w:cnfStyle w:val="0000000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1,81</w:t>
            </w:r>
          </w:p>
        </w:tc>
      </w:tr>
      <w:tr w:rsidR="00C80516" w:rsidRPr="007310EF" w:rsidTr="00604F55">
        <w:trPr>
          <w:cnfStyle w:val="000000100000"/>
          <w:trHeight w:val="451"/>
          <w:jc w:val="center"/>
        </w:trPr>
        <w:tc>
          <w:tcPr>
            <w:cnfStyle w:val="001000000000"/>
            <w:tcW w:w="2314" w:type="dxa"/>
          </w:tcPr>
          <w:p w:rsidR="00C80516" w:rsidRPr="005C4D4C" w:rsidRDefault="00C80516" w:rsidP="00604F55">
            <w:pPr>
              <w:rPr>
                <w:rFonts w:ascii="Times New Roman" w:hAnsi="Times New Roman" w:cs="Times New Roman"/>
                <w:sz w:val="24"/>
                <w:szCs w:val="24"/>
                <w:lang w:val="ro-RO"/>
              </w:rPr>
            </w:pPr>
            <w:r w:rsidRPr="007055BA">
              <w:rPr>
                <w:rFonts w:ascii="Times New Roman" w:hAnsi="Times New Roman" w:cs="Times New Roman"/>
                <w:sz w:val="24"/>
                <w:szCs w:val="24"/>
                <w:lang w:val="ro-RO"/>
              </w:rPr>
              <w:t>S3 (50-75 cm)</w:t>
            </w:r>
          </w:p>
        </w:tc>
        <w:tc>
          <w:tcPr>
            <w:tcW w:w="2314" w:type="dxa"/>
          </w:tcPr>
          <w:p w:rsidR="00C80516" w:rsidRPr="005C4D4C" w:rsidRDefault="00C80516" w:rsidP="00604F55">
            <w:pPr>
              <w:jc w:val="center"/>
              <w:cnfStyle w:val="0000001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1,66</w:t>
            </w:r>
          </w:p>
        </w:tc>
        <w:tc>
          <w:tcPr>
            <w:tcW w:w="2315" w:type="dxa"/>
            <w:shd w:val="clear" w:color="auto" w:fill="9BBB59" w:themeFill="accent3"/>
          </w:tcPr>
          <w:p w:rsidR="00C80516" w:rsidRPr="005C4D4C" w:rsidRDefault="00C80516" w:rsidP="00604F55">
            <w:pPr>
              <w:cnfStyle w:val="000000100000"/>
              <w:rPr>
                <w:rFonts w:ascii="Times New Roman" w:hAnsi="Times New Roman" w:cs="Times New Roman"/>
                <w:b/>
                <w:sz w:val="24"/>
                <w:szCs w:val="24"/>
                <w:lang w:val="ro-RO"/>
              </w:rPr>
            </w:pPr>
            <w:r w:rsidRPr="007055BA">
              <w:rPr>
                <w:rFonts w:ascii="Times New Roman" w:hAnsi="Times New Roman" w:cs="Times New Roman"/>
                <w:b/>
                <w:sz w:val="24"/>
                <w:szCs w:val="24"/>
                <w:lang w:val="ro-RO"/>
              </w:rPr>
              <w:t>M3 (50-75 cm)</w:t>
            </w:r>
          </w:p>
        </w:tc>
        <w:tc>
          <w:tcPr>
            <w:tcW w:w="2315" w:type="dxa"/>
          </w:tcPr>
          <w:p w:rsidR="00C80516" w:rsidRPr="005C4D4C" w:rsidRDefault="00C80516" w:rsidP="00604F55">
            <w:pPr>
              <w:jc w:val="center"/>
              <w:cnfStyle w:val="0000001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1,89</w:t>
            </w:r>
          </w:p>
        </w:tc>
      </w:tr>
      <w:tr w:rsidR="00C80516" w:rsidRPr="007310EF" w:rsidTr="00604F55">
        <w:trPr>
          <w:trHeight w:val="451"/>
          <w:jc w:val="center"/>
        </w:trPr>
        <w:tc>
          <w:tcPr>
            <w:cnfStyle w:val="001000000000"/>
            <w:tcW w:w="2314" w:type="dxa"/>
          </w:tcPr>
          <w:p w:rsidR="00C80516" w:rsidRPr="005C4D4C" w:rsidRDefault="00C80516" w:rsidP="00604F55">
            <w:pPr>
              <w:rPr>
                <w:rFonts w:ascii="Times New Roman" w:hAnsi="Times New Roman" w:cs="Times New Roman"/>
                <w:sz w:val="24"/>
                <w:szCs w:val="24"/>
                <w:lang w:val="ro-RO"/>
              </w:rPr>
            </w:pPr>
            <w:r w:rsidRPr="007055BA">
              <w:rPr>
                <w:rFonts w:ascii="Times New Roman" w:hAnsi="Times New Roman" w:cs="Times New Roman"/>
                <w:sz w:val="24"/>
                <w:szCs w:val="24"/>
                <w:lang w:val="ro-RO"/>
              </w:rPr>
              <w:t>S4 (75-100 cm)</w:t>
            </w:r>
          </w:p>
        </w:tc>
        <w:tc>
          <w:tcPr>
            <w:tcW w:w="2314" w:type="dxa"/>
          </w:tcPr>
          <w:p w:rsidR="00C80516" w:rsidRPr="005C4D4C" w:rsidRDefault="00C80516" w:rsidP="00604F55">
            <w:pPr>
              <w:jc w:val="center"/>
              <w:cnfStyle w:val="0000000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1,7</w:t>
            </w:r>
          </w:p>
        </w:tc>
        <w:tc>
          <w:tcPr>
            <w:tcW w:w="2315" w:type="dxa"/>
            <w:shd w:val="clear" w:color="auto" w:fill="9BBB59" w:themeFill="accent3"/>
          </w:tcPr>
          <w:p w:rsidR="00C80516" w:rsidRPr="005C4D4C" w:rsidRDefault="00C80516" w:rsidP="00604F55">
            <w:pPr>
              <w:cnfStyle w:val="000000000000"/>
              <w:rPr>
                <w:rFonts w:ascii="Times New Roman" w:hAnsi="Times New Roman" w:cs="Times New Roman"/>
                <w:b/>
                <w:sz w:val="24"/>
                <w:szCs w:val="24"/>
                <w:lang w:val="ro-RO"/>
              </w:rPr>
            </w:pPr>
            <w:r w:rsidRPr="007055BA">
              <w:rPr>
                <w:rFonts w:ascii="Times New Roman" w:hAnsi="Times New Roman" w:cs="Times New Roman"/>
                <w:b/>
                <w:sz w:val="24"/>
                <w:szCs w:val="24"/>
                <w:lang w:val="ro-RO"/>
              </w:rPr>
              <w:t>M4 (75-100 cm)</w:t>
            </w:r>
          </w:p>
        </w:tc>
        <w:tc>
          <w:tcPr>
            <w:tcW w:w="2315" w:type="dxa"/>
          </w:tcPr>
          <w:p w:rsidR="00C80516" w:rsidRPr="005C4D4C" w:rsidRDefault="00C80516" w:rsidP="00604F55">
            <w:pPr>
              <w:jc w:val="center"/>
              <w:cnfStyle w:val="000000000000"/>
              <w:rPr>
                <w:rFonts w:ascii="Times New Roman" w:hAnsi="Times New Roman" w:cs="Times New Roman"/>
                <w:sz w:val="24"/>
                <w:szCs w:val="24"/>
                <w:lang w:val="ro-RO"/>
              </w:rPr>
            </w:pPr>
            <w:r w:rsidRPr="007055BA">
              <w:rPr>
                <w:rFonts w:ascii="Times New Roman" w:eastAsia="Times New Roman" w:hAnsi="Times New Roman" w:cs="Times New Roman"/>
                <w:sz w:val="24"/>
                <w:szCs w:val="24"/>
                <w:lang w:val="ro-RO"/>
              </w:rPr>
              <w:t>1,84</w:t>
            </w:r>
          </w:p>
        </w:tc>
      </w:tr>
    </w:tbl>
    <w:p w:rsidR="00C80516" w:rsidRPr="007310EF" w:rsidRDefault="00C80516" w:rsidP="00C80516">
      <w:pPr>
        <w:spacing w:after="0" w:line="240" w:lineRule="auto"/>
        <w:ind w:firstLine="706"/>
        <w:rPr>
          <w:rFonts w:ascii="Times New Roman" w:hAnsi="Times New Roman" w:cs="Times New Roman"/>
          <w:sz w:val="28"/>
          <w:szCs w:val="28"/>
          <w:lang w:val="ro-RO"/>
        </w:rPr>
      </w:pPr>
    </w:p>
    <w:p w:rsidR="00C80516" w:rsidRPr="007310EF" w:rsidRDefault="00C80516" w:rsidP="00C80516">
      <w:pPr>
        <w:spacing w:after="0" w:line="240" w:lineRule="auto"/>
        <w:ind w:firstLine="706"/>
        <w:rPr>
          <w:rFonts w:ascii="Times New Roman" w:hAnsi="Times New Roman" w:cs="Times New Roman"/>
          <w:sz w:val="28"/>
          <w:szCs w:val="28"/>
          <w:lang w:val="ro-RO"/>
        </w:rPr>
      </w:pPr>
      <w:r>
        <w:rPr>
          <w:rFonts w:ascii="Times New Roman" w:hAnsi="Times New Roman" w:cs="Times New Roman"/>
          <w:sz w:val="28"/>
          <w:szCs w:val="28"/>
          <w:lang w:val="ro-RO"/>
        </w:rPr>
        <w:t>În figura 2.34,</w:t>
      </w:r>
      <w:r w:rsidRPr="007310EF">
        <w:rPr>
          <w:rFonts w:ascii="Times New Roman" w:hAnsi="Times New Roman" w:cs="Times New Roman"/>
          <w:sz w:val="28"/>
          <w:szCs w:val="28"/>
          <w:lang w:val="ro-RO"/>
        </w:rPr>
        <w:t xml:space="preserve"> sunt reprezentate comparativ valorile densității aparente pentru cele două locații. Se poate observa că valorile densității aparente pentru probele provenite de pe solul necultivat, sunt mai mari comparativ cu valorile densității aparente pentru solul cultivat. Valoarea maximă a densităţii aparente este atinsă în stratul 50-75 cm în probele provenite de pe solul necultivat (notat M), ceea ce poate fi corelat cu apariția orizontului Bna în solonețuri.</w:t>
      </w:r>
    </w:p>
    <w:p w:rsidR="00C80516" w:rsidRDefault="00C80516" w:rsidP="00C80516">
      <w:pPr>
        <w:pStyle w:val="NoSpacing"/>
        <w:ind w:firstLine="708"/>
        <w:rPr>
          <w:rFonts w:cs="Times New Roman"/>
          <w:sz w:val="28"/>
          <w:szCs w:val="28"/>
          <w:lang w:val="ro-RO"/>
        </w:rPr>
      </w:pPr>
      <w:r w:rsidRPr="007310EF">
        <w:rPr>
          <w:rFonts w:cs="Times New Roman"/>
          <w:sz w:val="28"/>
          <w:szCs w:val="28"/>
          <w:lang w:val="ro-RO"/>
        </w:rPr>
        <w:t>Variaţiile valorilor densităţii aparente sunt corelate, în general cu conţinutul de argilă şi cu gradul de tasare al solului observându-se o creştere a acestor valori în solul necultivat. În solul cultivat valorile variază astfel: cresc în a doua adâncime ca apoi să scadă, fapt ce poate fi influenţat de lucrările agricole realizate pe acest lot, lucrări necesare cultivării solului.</w:t>
      </w:r>
    </w:p>
    <w:p w:rsidR="00C80516" w:rsidRDefault="00C80516" w:rsidP="00C80516">
      <w:pPr>
        <w:pStyle w:val="NoSpacing"/>
        <w:ind w:firstLine="708"/>
        <w:rPr>
          <w:rFonts w:cs="Times New Roman"/>
          <w:color w:val="FF0000"/>
          <w:sz w:val="28"/>
          <w:szCs w:val="28"/>
          <w:lang w:val="ro-RO"/>
        </w:rPr>
      </w:pPr>
      <w:r>
        <w:rPr>
          <w:rFonts w:cs="Times New Roman"/>
          <w:noProof/>
          <w:color w:val="FF0000"/>
          <w:sz w:val="28"/>
          <w:szCs w:val="28"/>
        </w:rPr>
        <w:lastRenderedPageBreak/>
        <w:drawing>
          <wp:inline distT="0" distB="0" distL="0" distR="0">
            <wp:extent cx="5005070" cy="2853055"/>
            <wp:effectExtent l="19050" t="0" r="508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005070" cy="2853055"/>
                    </a:xfrm>
                    <a:prstGeom prst="rect">
                      <a:avLst/>
                    </a:prstGeom>
                    <a:noFill/>
                  </pic:spPr>
                </pic:pic>
              </a:graphicData>
            </a:graphic>
          </wp:inline>
        </w:drawing>
      </w:r>
    </w:p>
    <w:p w:rsidR="00C80516" w:rsidRPr="00AF129B" w:rsidRDefault="00C80516" w:rsidP="00C80516">
      <w:pPr>
        <w:jc w:val="center"/>
        <w:rPr>
          <w:rFonts w:ascii="Times New Roman" w:hAnsi="Times New Roman" w:cs="Times New Roman"/>
          <w:i/>
          <w:sz w:val="24"/>
          <w:szCs w:val="24"/>
          <w:lang w:val="ro-RO"/>
        </w:rPr>
      </w:pPr>
      <w:r>
        <w:rPr>
          <w:rFonts w:ascii="Times New Roman" w:hAnsi="Times New Roman" w:cs="Times New Roman"/>
          <w:i/>
          <w:sz w:val="24"/>
          <w:szCs w:val="24"/>
          <w:lang w:val="ro-RO"/>
        </w:rPr>
        <w:t>Fig. 2.34</w:t>
      </w:r>
      <w:r w:rsidRPr="00AF129B">
        <w:rPr>
          <w:rFonts w:ascii="Times New Roman" w:hAnsi="Times New Roman" w:cs="Times New Roman"/>
          <w:i/>
          <w:sz w:val="24"/>
          <w:szCs w:val="24"/>
          <w:lang w:val="ro-RO"/>
        </w:rPr>
        <w:t xml:space="preserve"> Valorile densității aparente pentru probele din cele două locații</w:t>
      </w:r>
    </w:p>
    <w:p w:rsidR="00C80516" w:rsidRPr="007310EF" w:rsidRDefault="00C80516" w:rsidP="00C80516">
      <w:pPr>
        <w:pStyle w:val="NoSpacing"/>
        <w:ind w:firstLine="708"/>
        <w:jc w:val="center"/>
        <w:rPr>
          <w:rFonts w:cs="Times New Roman"/>
          <w:color w:val="FF0000"/>
          <w:sz w:val="28"/>
          <w:szCs w:val="28"/>
          <w:lang w:val="ro-RO"/>
        </w:rPr>
      </w:pPr>
    </w:p>
    <w:p w:rsidR="00C80516" w:rsidRPr="008A655B" w:rsidRDefault="00C80516" w:rsidP="00C80516">
      <w:pPr>
        <w:pStyle w:val="NoSpacing"/>
        <w:numPr>
          <w:ilvl w:val="0"/>
          <w:numId w:val="1"/>
        </w:numPr>
        <w:rPr>
          <w:rFonts w:cs="Times New Roman"/>
          <w:b/>
          <w:i/>
          <w:color w:val="943634" w:themeColor="accent2" w:themeShade="BF"/>
          <w:sz w:val="28"/>
          <w:szCs w:val="28"/>
          <w:lang w:val="ro-RO"/>
        </w:rPr>
      </w:pPr>
      <w:r w:rsidRPr="007055BA">
        <w:rPr>
          <w:rFonts w:cs="Times New Roman"/>
          <w:b/>
          <w:i/>
          <w:color w:val="943634" w:themeColor="accent2" w:themeShade="BF"/>
          <w:sz w:val="28"/>
          <w:szCs w:val="28"/>
          <w:lang w:val="ro-RO"/>
        </w:rPr>
        <w:t xml:space="preserve">2.5.4 Porozitatea </w:t>
      </w:r>
    </w:p>
    <w:p w:rsidR="00C80516" w:rsidRPr="004E0C50" w:rsidRDefault="00C80516" w:rsidP="00C80516">
      <w:pPr>
        <w:autoSpaceDE w:val="0"/>
        <w:autoSpaceDN w:val="0"/>
        <w:adjustRightInd w:val="0"/>
        <w:ind w:firstLine="720"/>
        <w:jc w:val="both"/>
        <w:rPr>
          <w:rFonts w:ascii="Times New Roman" w:hAnsi="Times New Roman" w:cs="Times New Roman"/>
          <w:sz w:val="28"/>
          <w:szCs w:val="28"/>
          <w:lang w:val="ro-RO"/>
        </w:rPr>
      </w:pPr>
      <w:r w:rsidRPr="004E0C50">
        <w:rPr>
          <w:rFonts w:ascii="Times New Roman" w:hAnsi="Times New Roman" w:cs="Times New Roman"/>
          <w:sz w:val="28"/>
          <w:szCs w:val="28"/>
          <w:lang w:val="ro-RO"/>
        </w:rPr>
        <w:t xml:space="preserve">Determinarea porozităţii s-a făcut pe probe luate în aşezare naturală cu ajutorul cilindrilor metalici </w:t>
      </w:r>
      <w:r>
        <w:rPr>
          <w:rFonts w:ascii="Times New Roman" w:hAnsi="Times New Roman" w:cs="Times New Roman"/>
          <w:sz w:val="28"/>
          <w:szCs w:val="28"/>
          <w:lang w:val="ro-RO"/>
        </w:rPr>
        <w:t>cu volum cunoscut. În figura 2.35, sunt prezentate comparativ</w:t>
      </w:r>
      <w:r w:rsidRPr="004E0C50">
        <w:rPr>
          <w:rFonts w:ascii="Times New Roman" w:hAnsi="Times New Roman" w:cs="Times New Roman"/>
          <w:sz w:val="28"/>
          <w:szCs w:val="28"/>
          <w:lang w:val="ro-RO"/>
        </w:rPr>
        <w:t xml:space="preserve"> valorile porozității probelor provenite din cele două locații. </w:t>
      </w:r>
    </w:p>
    <w:p w:rsidR="00C80516" w:rsidRDefault="00C80516" w:rsidP="00C80516">
      <w:pPr>
        <w:autoSpaceDE w:val="0"/>
        <w:autoSpaceDN w:val="0"/>
        <w:adjustRightInd w:val="0"/>
        <w:spacing w:after="0"/>
        <w:jc w:val="center"/>
        <w:rPr>
          <w:rFonts w:cs="Times New Roman"/>
          <w:szCs w:val="24"/>
          <w:lang w:val="ro-RO"/>
        </w:rPr>
      </w:pPr>
      <w:r>
        <w:rPr>
          <w:rFonts w:cs="Times New Roman"/>
          <w:noProof/>
          <w:szCs w:val="24"/>
        </w:rPr>
        <w:drawing>
          <wp:inline distT="0" distB="0" distL="0" distR="0">
            <wp:extent cx="5163820" cy="3237230"/>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163820" cy="3237230"/>
                    </a:xfrm>
                    <a:prstGeom prst="rect">
                      <a:avLst/>
                    </a:prstGeom>
                    <a:noFill/>
                  </pic:spPr>
                </pic:pic>
              </a:graphicData>
            </a:graphic>
          </wp:inline>
        </w:drawing>
      </w:r>
    </w:p>
    <w:p w:rsidR="00C80516" w:rsidRDefault="00C80516" w:rsidP="00C80516">
      <w:pPr>
        <w:autoSpaceDE w:val="0"/>
        <w:autoSpaceDN w:val="0"/>
        <w:adjustRightInd w:val="0"/>
        <w:spacing w:after="0"/>
        <w:jc w:val="center"/>
        <w:rPr>
          <w:rFonts w:ascii="Times New Roman" w:hAnsi="Times New Roman" w:cs="Times New Roman"/>
          <w:i/>
          <w:sz w:val="24"/>
          <w:szCs w:val="24"/>
          <w:lang w:val="ro-RO"/>
        </w:rPr>
      </w:pPr>
      <w:r>
        <w:rPr>
          <w:rFonts w:ascii="Times New Roman" w:hAnsi="Times New Roman" w:cs="Times New Roman"/>
          <w:i/>
          <w:sz w:val="24"/>
          <w:szCs w:val="24"/>
          <w:lang w:val="ro-RO"/>
        </w:rPr>
        <w:t>Fig. 2.35</w:t>
      </w:r>
      <w:r w:rsidRPr="00547675">
        <w:rPr>
          <w:rFonts w:ascii="Times New Roman" w:hAnsi="Times New Roman" w:cs="Times New Roman"/>
          <w:i/>
          <w:sz w:val="24"/>
          <w:szCs w:val="24"/>
          <w:lang w:val="ro-RO"/>
        </w:rPr>
        <w:t xml:space="preserve"> Valorile porozității pentru probele provenite din cele două locații</w:t>
      </w:r>
    </w:p>
    <w:p w:rsidR="00C80516" w:rsidRPr="00547675" w:rsidRDefault="00C80516" w:rsidP="00C80516">
      <w:pPr>
        <w:autoSpaceDE w:val="0"/>
        <w:autoSpaceDN w:val="0"/>
        <w:adjustRightInd w:val="0"/>
        <w:spacing w:after="0"/>
        <w:jc w:val="center"/>
        <w:rPr>
          <w:rFonts w:ascii="Times New Roman" w:hAnsi="Times New Roman" w:cs="Times New Roman"/>
          <w:i/>
          <w:sz w:val="24"/>
          <w:szCs w:val="24"/>
          <w:lang w:val="ro-RO"/>
        </w:rPr>
      </w:pPr>
    </w:p>
    <w:p w:rsidR="00C80516" w:rsidRPr="00547675" w:rsidRDefault="00C80516" w:rsidP="00C80516">
      <w:pPr>
        <w:autoSpaceDE w:val="0"/>
        <w:autoSpaceDN w:val="0"/>
        <w:adjustRightInd w:val="0"/>
        <w:spacing w:after="0"/>
        <w:jc w:val="both"/>
        <w:rPr>
          <w:rFonts w:ascii="Times New Roman" w:hAnsi="Times New Roman" w:cs="Times New Roman"/>
          <w:sz w:val="28"/>
          <w:szCs w:val="28"/>
          <w:lang w:val="ro-RO"/>
        </w:rPr>
      </w:pPr>
      <w:r w:rsidRPr="00547675">
        <w:rPr>
          <w:rFonts w:ascii="Times New Roman" w:hAnsi="Times New Roman" w:cs="Times New Roman"/>
          <w:sz w:val="28"/>
          <w:szCs w:val="28"/>
          <w:lang w:val="ro-RO"/>
        </w:rPr>
        <w:tab/>
        <w:t xml:space="preserve">Se observă că pentru solul necultivat (M) valorile porozității scad odată cu adâncimea stratului de prelevare. Şi pentru solul cultivat, se observă, o tendință a scăderii porozității spre adâncime. Diferența valorilor dintre cele două locații poate fi corelată cu gradul de lucrabilitate al solului. Valorile mai ridicate pentru solul cultivat arată influenţa </w:t>
      </w:r>
      <w:r w:rsidRPr="00547675">
        <w:rPr>
          <w:rFonts w:ascii="Times New Roman" w:hAnsi="Times New Roman" w:cs="Times New Roman"/>
          <w:sz w:val="28"/>
          <w:szCs w:val="28"/>
          <w:lang w:val="ro-RO"/>
        </w:rPr>
        <w:lastRenderedPageBreak/>
        <w:t>periodică a lucrărilor de afânare şi de cultivare a solului, precum, valorile scăzute ale solului martor arată gradul de tasare a solului. Aceste date arată importanţa lucrărilor de afânare şi reafânare, pentru îmbunătăţirea caracteristicilor fizice ale solurilor şi pentru împiedicarea tendinţei naturale, de tasare a solurilor argiloase.</w:t>
      </w:r>
    </w:p>
    <w:p w:rsidR="00C80516" w:rsidRDefault="00C80516" w:rsidP="00C80516">
      <w:pPr>
        <w:autoSpaceDE w:val="0"/>
        <w:autoSpaceDN w:val="0"/>
        <w:adjustRightInd w:val="0"/>
        <w:spacing w:after="0"/>
        <w:jc w:val="both"/>
        <w:rPr>
          <w:rFonts w:ascii="Times New Roman" w:hAnsi="Times New Roman" w:cs="Times New Roman"/>
          <w:sz w:val="28"/>
          <w:szCs w:val="28"/>
          <w:lang w:val="ro-RO"/>
        </w:rPr>
      </w:pPr>
      <w:r w:rsidRPr="00547675">
        <w:rPr>
          <w:rFonts w:ascii="Times New Roman" w:hAnsi="Times New Roman" w:cs="Times New Roman"/>
          <w:sz w:val="28"/>
          <w:szCs w:val="28"/>
          <w:lang w:val="ro-RO"/>
        </w:rPr>
        <w:tab/>
        <w:t xml:space="preserve">Valorile porozității se încadrează între 42,06 % (valoarea minimă) și 49,86% (valoarea maximă), ceea ce încadrează aceste soluri conform ICEPA, ca fiind soluri cu porozitate mică și foarte mică (tabelul </w:t>
      </w:r>
      <w:r>
        <w:rPr>
          <w:rFonts w:ascii="Times New Roman" w:hAnsi="Times New Roman" w:cs="Times New Roman"/>
          <w:sz w:val="28"/>
          <w:szCs w:val="28"/>
          <w:lang w:val="ro-RO"/>
        </w:rPr>
        <w:t>2</w:t>
      </w:r>
      <w:r w:rsidRPr="00547675">
        <w:rPr>
          <w:rFonts w:ascii="Times New Roman" w:hAnsi="Times New Roman" w:cs="Times New Roman"/>
          <w:sz w:val="28"/>
          <w:szCs w:val="28"/>
          <w:lang w:val="ro-RO"/>
        </w:rPr>
        <w:t>.2). În solurile argiloase, porozitatea este foarte variabilă, în funcție de cum se contractă solul, se umflă, se dispersează, se compactează sau se crapă (Stătescu F., 2004 ).</w:t>
      </w:r>
    </w:p>
    <w:p w:rsidR="00C80516" w:rsidRPr="00547675" w:rsidRDefault="00C80516" w:rsidP="00C80516">
      <w:pPr>
        <w:autoSpaceDE w:val="0"/>
        <w:autoSpaceDN w:val="0"/>
        <w:adjustRightInd w:val="0"/>
        <w:spacing w:after="0"/>
        <w:jc w:val="both"/>
        <w:rPr>
          <w:rFonts w:ascii="Times New Roman" w:hAnsi="Times New Roman" w:cs="Times New Roman"/>
          <w:sz w:val="28"/>
          <w:szCs w:val="28"/>
          <w:lang w:val="ro-RO"/>
        </w:rPr>
      </w:pPr>
    </w:p>
    <w:p w:rsidR="00C80516" w:rsidRPr="00547675" w:rsidRDefault="00C80516" w:rsidP="00C80516">
      <w:pPr>
        <w:autoSpaceDE w:val="0"/>
        <w:autoSpaceDN w:val="0"/>
        <w:adjustRightInd w:val="0"/>
        <w:spacing w:after="0" w:line="240" w:lineRule="auto"/>
        <w:jc w:val="center"/>
        <w:rPr>
          <w:rFonts w:ascii="Times New Roman" w:hAnsi="Times New Roman" w:cs="Times New Roman"/>
          <w:i/>
          <w:sz w:val="28"/>
          <w:szCs w:val="28"/>
          <w:lang w:val="ro-RO"/>
        </w:rPr>
      </w:pPr>
      <w:r w:rsidRPr="00547675">
        <w:rPr>
          <w:rFonts w:ascii="Times New Roman" w:hAnsi="Times New Roman" w:cs="Times New Roman"/>
          <w:i/>
          <w:sz w:val="28"/>
          <w:szCs w:val="28"/>
          <w:lang w:val="ro-RO"/>
        </w:rPr>
        <w:t xml:space="preserve">Tabel nr. </w:t>
      </w:r>
      <w:r>
        <w:rPr>
          <w:rFonts w:ascii="Times New Roman" w:hAnsi="Times New Roman" w:cs="Times New Roman"/>
          <w:i/>
          <w:sz w:val="28"/>
          <w:szCs w:val="28"/>
          <w:lang w:val="ro-RO"/>
        </w:rPr>
        <w:t>2</w:t>
      </w:r>
      <w:r w:rsidRPr="00547675">
        <w:rPr>
          <w:rFonts w:ascii="Times New Roman" w:hAnsi="Times New Roman" w:cs="Times New Roman"/>
          <w:i/>
          <w:sz w:val="28"/>
          <w:szCs w:val="28"/>
          <w:lang w:val="ro-RO"/>
        </w:rPr>
        <w:t>.2 Valorile porozităţii totale şi a</w:t>
      </w:r>
      <w:r>
        <w:rPr>
          <w:rFonts w:ascii="Times New Roman" w:hAnsi="Times New Roman" w:cs="Times New Roman"/>
          <w:i/>
          <w:sz w:val="28"/>
          <w:szCs w:val="28"/>
          <w:lang w:val="ro-RO"/>
        </w:rPr>
        <w:t>le</w:t>
      </w:r>
      <w:r w:rsidRPr="00547675">
        <w:rPr>
          <w:rFonts w:ascii="Times New Roman" w:hAnsi="Times New Roman" w:cs="Times New Roman"/>
          <w:i/>
          <w:sz w:val="28"/>
          <w:szCs w:val="28"/>
          <w:lang w:val="ro-RO"/>
        </w:rPr>
        <w:t xml:space="preserve"> porozităţii de aeraţie pentru solurile cercetate</w:t>
      </w:r>
    </w:p>
    <w:tbl>
      <w:tblPr>
        <w:tblStyle w:val="MediumGrid3-Accent3"/>
        <w:tblW w:w="9481" w:type="dxa"/>
        <w:jc w:val="center"/>
        <w:tblLook w:val="04A0"/>
      </w:tblPr>
      <w:tblGrid>
        <w:gridCol w:w="2536"/>
        <w:gridCol w:w="1593"/>
        <w:gridCol w:w="2004"/>
        <w:gridCol w:w="1537"/>
        <w:gridCol w:w="1811"/>
      </w:tblGrid>
      <w:tr w:rsidR="00C80516" w:rsidRPr="00696F7C" w:rsidTr="00604F55">
        <w:trPr>
          <w:cnfStyle w:val="100000000000"/>
          <w:trHeight w:val="584"/>
          <w:jc w:val="center"/>
        </w:trPr>
        <w:tc>
          <w:tcPr>
            <w:cnfStyle w:val="001000000000"/>
            <w:tcW w:w="0" w:type="auto"/>
            <w:vMerge w:val="restart"/>
          </w:tcPr>
          <w:p w:rsidR="00C80516" w:rsidRPr="00547675" w:rsidRDefault="00C80516" w:rsidP="00604F55">
            <w:pPr>
              <w:autoSpaceDE w:val="0"/>
              <w:autoSpaceDN w:val="0"/>
              <w:adjustRightInd w:val="0"/>
              <w:jc w:val="center"/>
              <w:rPr>
                <w:rFonts w:ascii="Times New Roman" w:hAnsi="Times New Roman" w:cs="Times New Roman"/>
                <w:sz w:val="24"/>
                <w:szCs w:val="24"/>
                <w:lang w:val="ro-RO"/>
              </w:rPr>
            </w:pPr>
            <w:r w:rsidRPr="00547675">
              <w:rPr>
                <w:rFonts w:ascii="Times New Roman" w:hAnsi="Times New Roman" w:cs="Times New Roman"/>
                <w:sz w:val="24"/>
                <w:szCs w:val="24"/>
                <w:lang w:val="ro-RO"/>
              </w:rPr>
              <w:t>Adâncimea de prelevare</w:t>
            </w:r>
          </w:p>
        </w:tc>
        <w:tc>
          <w:tcPr>
            <w:tcW w:w="0" w:type="auto"/>
            <w:gridSpan w:val="2"/>
          </w:tcPr>
          <w:p w:rsidR="00C80516" w:rsidRDefault="00C80516" w:rsidP="00604F55">
            <w:pPr>
              <w:autoSpaceDE w:val="0"/>
              <w:autoSpaceDN w:val="0"/>
              <w:adjustRightInd w:val="0"/>
              <w:jc w:val="center"/>
              <w:cnfStyle w:val="100000000000"/>
              <w:rPr>
                <w:rFonts w:ascii="Times New Roman" w:hAnsi="Times New Roman" w:cs="Times New Roman"/>
                <w:sz w:val="24"/>
                <w:szCs w:val="24"/>
                <w:lang w:val="ro-RO"/>
              </w:rPr>
            </w:pPr>
            <w:r w:rsidRPr="00547675">
              <w:rPr>
                <w:rFonts w:ascii="Times New Roman" w:hAnsi="Times New Roman" w:cs="Times New Roman"/>
                <w:sz w:val="24"/>
                <w:szCs w:val="24"/>
                <w:lang w:val="ro-RO"/>
              </w:rPr>
              <w:t xml:space="preserve">Valorile porozităţii totale </w:t>
            </w:r>
          </w:p>
          <w:p w:rsidR="00C80516" w:rsidRPr="00547675" w:rsidRDefault="00C80516" w:rsidP="00604F55">
            <w:pPr>
              <w:autoSpaceDE w:val="0"/>
              <w:autoSpaceDN w:val="0"/>
              <w:adjustRightInd w:val="0"/>
              <w:jc w:val="center"/>
              <w:cnfStyle w:val="100000000000"/>
              <w:rPr>
                <w:rFonts w:ascii="Times New Roman" w:hAnsi="Times New Roman" w:cs="Times New Roman"/>
                <w:sz w:val="24"/>
                <w:szCs w:val="24"/>
                <w:lang w:val="ro-RO"/>
              </w:rPr>
            </w:pPr>
            <w:r w:rsidRPr="00547675">
              <w:rPr>
                <w:rFonts w:ascii="Times New Roman" w:hAnsi="Times New Roman" w:cs="Times New Roman"/>
                <w:sz w:val="24"/>
                <w:szCs w:val="24"/>
                <w:lang w:val="ro-RO"/>
              </w:rPr>
              <w:t>%</w:t>
            </w:r>
          </w:p>
        </w:tc>
        <w:tc>
          <w:tcPr>
            <w:tcW w:w="0" w:type="auto"/>
            <w:gridSpan w:val="2"/>
          </w:tcPr>
          <w:p w:rsidR="00C80516" w:rsidRPr="00547675" w:rsidRDefault="00C80516" w:rsidP="00604F55">
            <w:pPr>
              <w:autoSpaceDE w:val="0"/>
              <w:autoSpaceDN w:val="0"/>
              <w:adjustRightInd w:val="0"/>
              <w:jc w:val="center"/>
              <w:cnfStyle w:val="100000000000"/>
              <w:rPr>
                <w:rFonts w:ascii="Times New Roman" w:hAnsi="Times New Roman" w:cs="Times New Roman"/>
                <w:sz w:val="24"/>
                <w:szCs w:val="24"/>
                <w:lang w:val="ro-RO"/>
              </w:rPr>
            </w:pPr>
            <w:r w:rsidRPr="00547675">
              <w:rPr>
                <w:rFonts w:ascii="Times New Roman" w:hAnsi="Times New Roman" w:cs="Times New Roman"/>
                <w:sz w:val="24"/>
                <w:szCs w:val="24"/>
                <w:lang w:val="ro-RO"/>
              </w:rPr>
              <w:t>Valorile porozităţii de aeraţie %</w:t>
            </w:r>
          </w:p>
        </w:tc>
      </w:tr>
      <w:tr w:rsidR="00C80516" w:rsidRPr="00696F7C" w:rsidTr="00604F55">
        <w:trPr>
          <w:cnfStyle w:val="000000100000"/>
          <w:trHeight w:val="219"/>
          <w:jc w:val="center"/>
        </w:trPr>
        <w:tc>
          <w:tcPr>
            <w:cnfStyle w:val="001000000000"/>
            <w:tcW w:w="0" w:type="auto"/>
            <w:vMerge/>
          </w:tcPr>
          <w:p w:rsidR="00C80516" w:rsidRPr="00547675" w:rsidRDefault="00C80516" w:rsidP="00604F55">
            <w:pPr>
              <w:autoSpaceDE w:val="0"/>
              <w:autoSpaceDN w:val="0"/>
              <w:adjustRightInd w:val="0"/>
              <w:jc w:val="center"/>
              <w:rPr>
                <w:rFonts w:ascii="Times New Roman" w:hAnsi="Times New Roman" w:cs="Times New Roman"/>
                <w:sz w:val="24"/>
                <w:szCs w:val="24"/>
                <w:lang w:val="ro-RO"/>
              </w:rPr>
            </w:pPr>
          </w:p>
        </w:tc>
        <w:tc>
          <w:tcPr>
            <w:tcW w:w="1593" w:type="dxa"/>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Sol cultivat</w:t>
            </w:r>
          </w:p>
        </w:tc>
        <w:tc>
          <w:tcPr>
            <w:tcW w:w="2004" w:type="dxa"/>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Sol necultivat</w:t>
            </w:r>
          </w:p>
        </w:tc>
        <w:tc>
          <w:tcPr>
            <w:tcW w:w="0" w:type="auto"/>
          </w:tcPr>
          <w:p w:rsidR="00C80516" w:rsidRPr="00547675" w:rsidRDefault="00C80516" w:rsidP="00604F55">
            <w:pPr>
              <w:tabs>
                <w:tab w:val="left" w:pos="1039"/>
              </w:tabs>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Sol cultivat</w:t>
            </w:r>
          </w:p>
        </w:tc>
        <w:tc>
          <w:tcPr>
            <w:tcW w:w="0" w:type="auto"/>
          </w:tcPr>
          <w:p w:rsidR="00C80516" w:rsidRPr="00547675" w:rsidRDefault="00C80516" w:rsidP="00604F55">
            <w:pPr>
              <w:tabs>
                <w:tab w:val="left" w:pos="1039"/>
              </w:tabs>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Sol necultivat</w:t>
            </w:r>
          </w:p>
        </w:tc>
      </w:tr>
      <w:tr w:rsidR="00C80516" w:rsidRPr="00696F7C" w:rsidTr="00604F55">
        <w:trPr>
          <w:trHeight w:val="584"/>
          <w:jc w:val="center"/>
        </w:trPr>
        <w:tc>
          <w:tcPr>
            <w:cnfStyle w:val="001000000000"/>
            <w:tcW w:w="0" w:type="auto"/>
          </w:tcPr>
          <w:p w:rsidR="00C80516" w:rsidRPr="00547675" w:rsidRDefault="00C80516" w:rsidP="00604F55">
            <w:pPr>
              <w:autoSpaceDE w:val="0"/>
              <w:autoSpaceDN w:val="0"/>
              <w:adjustRightInd w:val="0"/>
              <w:jc w:val="center"/>
              <w:rPr>
                <w:rFonts w:ascii="Times New Roman" w:hAnsi="Times New Roman" w:cs="Times New Roman"/>
                <w:sz w:val="24"/>
                <w:szCs w:val="24"/>
                <w:lang w:val="ro-RO"/>
              </w:rPr>
            </w:pPr>
            <w:r w:rsidRPr="00547675">
              <w:rPr>
                <w:rFonts w:ascii="Times New Roman" w:hAnsi="Times New Roman" w:cs="Times New Roman"/>
                <w:sz w:val="24"/>
                <w:szCs w:val="24"/>
                <w:lang w:val="ro-RO"/>
              </w:rPr>
              <w:t>0 cm -25 cm</w:t>
            </w:r>
          </w:p>
        </w:tc>
        <w:tc>
          <w:tcPr>
            <w:tcW w:w="1593" w:type="dxa"/>
          </w:tcPr>
          <w:p w:rsidR="00C80516" w:rsidRPr="00547675" w:rsidRDefault="00C80516" w:rsidP="00604F55">
            <w:pPr>
              <w:autoSpaceDE w:val="0"/>
              <w:autoSpaceDN w:val="0"/>
              <w:adjustRightInd w:val="0"/>
              <w:jc w:val="center"/>
              <w:cnfStyle w:val="000000000000"/>
              <w:rPr>
                <w:rFonts w:ascii="Times New Roman" w:hAnsi="Times New Roman" w:cs="Times New Roman"/>
                <w:sz w:val="24"/>
                <w:szCs w:val="24"/>
                <w:lang w:val="ro-RO"/>
              </w:rPr>
            </w:pPr>
            <w:r w:rsidRPr="00547675">
              <w:rPr>
                <w:rFonts w:ascii="Times New Roman" w:hAnsi="Times New Roman" w:cs="Times New Roman"/>
                <w:sz w:val="24"/>
                <w:szCs w:val="24"/>
                <w:lang w:val="ro-RO"/>
              </w:rPr>
              <w:t>49,86</w:t>
            </w:r>
          </w:p>
        </w:tc>
        <w:tc>
          <w:tcPr>
            <w:tcW w:w="2004" w:type="dxa"/>
          </w:tcPr>
          <w:p w:rsidR="00C80516" w:rsidRPr="00547675" w:rsidRDefault="00C80516" w:rsidP="00604F55">
            <w:pPr>
              <w:autoSpaceDE w:val="0"/>
              <w:autoSpaceDN w:val="0"/>
              <w:adjustRightInd w:val="0"/>
              <w:jc w:val="center"/>
              <w:cnfStyle w:val="000000000000"/>
              <w:rPr>
                <w:rFonts w:ascii="Times New Roman" w:hAnsi="Times New Roman" w:cs="Times New Roman"/>
                <w:sz w:val="24"/>
                <w:szCs w:val="24"/>
                <w:lang w:val="ro-RO"/>
              </w:rPr>
            </w:pPr>
            <w:r w:rsidRPr="00547675">
              <w:rPr>
                <w:rFonts w:ascii="Times New Roman" w:hAnsi="Times New Roman" w:cs="Times New Roman"/>
                <w:sz w:val="24"/>
                <w:szCs w:val="24"/>
                <w:lang w:val="ro-RO"/>
              </w:rPr>
              <w:t>49,79</w:t>
            </w:r>
          </w:p>
        </w:tc>
        <w:tc>
          <w:tcPr>
            <w:tcW w:w="0" w:type="auto"/>
          </w:tcPr>
          <w:p w:rsidR="00C80516" w:rsidRPr="00547675" w:rsidRDefault="00C80516" w:rsidP="00604F55">
            <w:pPr>
              <w:autoSpaceDE w:val="0"/>
              <w:autoSpaceDN w:val="0"/>
              <w:adjustRightInd w:val="0"/>
              <w:jc w:val="center"/>
              <w:cnfStyle w:val="000000000000"/>
              <w:rPr>
                <w:rFonts w:ascii="Times New Roman" w:hAnsi="Times New Roman" w:cs="Times New Roman"/>
                <w:sz w:val="24"/>
                <w:szCs w:val="24"/>
                <w:lang w:val="ro-RO"/>
              </w:rPr>
            </w:pPr>
            <w:r w:rsidRPr="00547675">
              <w:rPr>
                <w:rFonts w:ascii="Times New Roman" w:hAnsi="Times New Roman" w:cs="Times New Roman"/>
                <w:sz w:val="24"/>
                <w:szCs w:val="24"/>
                <w:lang w:val="ro-RO"/>
              </w:rPr>
              <w:t>7,28</w:t>
            </w:r>
          </w:p>
        </w:tc>
        <w:tc>
          <w:tcPr>
            <w:tcW w:w="0" w:type="auto"/>
          </w:tcPr>
          <w:p w:rsidR="00C80516" w:rsidRPr="00547675" w:rsidRDefault="00C80516" w:rsidP="00604F55">
            <w:pPr>
              <w:jc w:val="center"/>
              <w:cnfStyle w:val="000000000000"/>
              <w:rPr>
                <w:rFonts w:ascii="Times New Roman" w:hAnsi="Times New Roman" w:cs="Times New Roman"/>
                <w:sz w:val="24"/>
                <w:szCs w:val="24"/>
                <w:lang w:val="ro-RO"/>
              </w:rPr>
            </w:pPr>
            <w:r w:rsidRPr="00547675">
              <w:rPr>
                <w:rFonts w:ascii="Times New Roman" w:hAnsi="Times New Roman" w:cs="Times New Roman"/>
                <w:sz w:val="24"/>
                <w:szCs w:val="24"/>
                <w:lang w:val="ro-RO"/>
              </w:rPr>
              <w:t>1,24</w:t>
            </w:r>
          </w:p>
        </w:tc>
      </w:tr>
      <w:tr w:rsidR="00C80516" w:rsidRPr="00696F7C" w:rsidTr="00604F55">
        <w:trPr>
          <w:cnfStyle w:val="000000100000"/>
          <w:trHeight w:val="584"/>
          <w:jc w:val="center"/>
        </w:trPr>
        <w:tc>
          <w:tcPr>
            <w:cnfStyle w:val="001000000000"/>
            <w:tcW w:w="0" w:type="auto"/>
          </w:tcPr>
          <w:p w:rsidR="00C80516" w:rsidRPr="00547675" w:rsidRDefault="00C80516" w:rsidP="00604F55">
            <w:pPr>
              <w:autoSpaceDE w:val="0"/>
              <w:autoSpaceDN w:val="0"/>
              <w:adjustRightInd w:val="0"/>
              <w:jc w:val="center"/>
              <w:rPr>
                <w:rFonts w:ascii="Times New Roman" w:hAnsi="Times New Roman" w:cs="Times New Roman"/>
                <w:sz w:val="24"/>
                <w:szCs w:val="24"/>
                <w:lang w:val="ro-RO"/>
              </w:rPr>
            </w:pPr>
            <w:r w:rsidRPr="00547675">
              <w:rPr>
                <w:rFonts w:ascii="Times New Roman" w:hAnsi="Times New Roman" w:cs="Times New Roman"/>
                <w:sz w:val="24"/>
                <w:szCs w:val="24"/>
                <w:lang w:val="ro-RO"/>
              </w:rPr>
              <w:t>25 cm - 50 cm</w:t>
            </w:r>
          </w:p>
        </w:tc>
        <w:tc>
          <w:tcPr>
            <w:tcW w:w="1593" w:type="dxa"/>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47,27</w:t>
            </w:r>
          </w:p>
        </w:tc>
        <w:tc>
          <w:tcPr>
            <w:tcW w:w="2004" w:type="dxa"/>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44,88</w:t>
            </w:r>
          </w:p>
        </w:tc>
        <w:tc>
          <w:tcPr>
            <w:tcW w:w="0" w:type="auto"/>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eastAsia="Times New Roman" w:hAnsi="Times New Roman" w:cs="Times New Roman"/>
                <w:sz w:val="24"/>
                <w:szCs w:val="24"/>
                <w:lang w:val="ro-RO"/>
              </w:rPr>
              <w:t>18,12</w:t>
            </w:r>
          </w:p>
        </w:tc>
        <w:tc>
          <w:tcPr>
            <w:tcW w:w="0" w:type="auto"/>
          </w:tcPr>
          <w:p w:rsidR="00C80516" w:rsidRPr="00547675" w:rsidRDefault="00C80516" w:rsidP="00604F55">
            <w:pPr>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 xml:space="preserve">  5,441</w:t>
            </w:r>
          </w:p>
        </w:tc>
      </w:tr>
      <w:tr w:rsidR="00C80516" w:rsidRPr="00696F7C" w:rsidTr="00604F55">
        <w:trPr>
          <w:trHeight w:val="584"/>
          <w:jc w:val="center"/>
        </w:trPr>
        <w:tc>
          <w:tcPr>
            <w:cnfStyle w:val="001000000000"/>
            <w:tcW w:w="0" w:type="auto"/>
          </w:tcPr>
          <w:p w:rsidR="00C80516" w:rsidRPr="00547675" w:rsidRDefault="00C80516" w:rsidP="00604F55">
            <w:pPr>
              <w:autoSpaceDE w:val="0"/>
              <w:autoSpaceDN w:val="0"/>
              <w:adjustRightInd w:val="0"/>
              <w:jc w:val="center"/>
              <w:rPr>
                <w:rFonts w:ascii="Times New Roman" w:hAnsi="Times New Roman" w:cs="Times New Roman"/>
                <w:sz w:val="24"/>
                <w:szCs w:val="24"/>
                <w:lang w:val="ro-RO"/>
              </w:rPr>
            </w:pPr>
            <w:r w:rsidRPr="00547675">
              <w:rPr>
                <w:rFonts w:ascii="Times New Roman" w:hAnsi="Times New Roman" w:cs="Times New Roman"/>
                <w:sz w:val="24"/>
                <w:szCs w:val="24"/>
                <w:lang w:val="ro-RO"/>
              </w:rPr>
              <w:t>50 cm - 75 cm</w:t>
            </w:r>
          </w:p>
        </w:tc>
        <w:tc>
          <w:tcPr>
            <w:tcW w:w="1593" w:type="dxa"/>
          </w:tcPr>
          <w:p w:rsidR="00C80516" w:rsidRPr="00547675" w:rsidRDefault="00C80516" w:rsidP="00604F55">
            <w:pPr>
              <w:autoSpaceDE w:val="0"/>
              <w:autoSpaceDN w:val="0"/>
              <w:adjustRightInd w:val="0"/>
              <w:jc w:val="center"/>
              <w:cnfStyle w:val="000000000000"/>
              <w:rPr>
                <w:rFonts w:ascii="Times New Roman" w:hAnsi="Times New Roman" w:cs="Times New Roman"/>
                <w:sz w:val="24"/>
                <w:szCs w:val="24"/>
                <w:lang w:val="ro-RO"/>
              </w:rPr>
            </w:pPr>
            <w:r w:rsidRPr="00547675">
              <w:rPr>
                <w:rFonts w:ascii="Times New Roman" w:hAnsi="Times New Roman" w:cs="Times New Roman"/>
                <w:sz w:val="24"/>
                <w:szCs w:val="24"/>
                <w:lang w:val="ro-RO"/>
              </w:rPr>
              <w:t>47,31</w:t>
            </w:r>
          </w:p>
        </w:tc>
        <w:tc>
          <w:tcPr>
            <w:tcW w:w="2004" w:type="dxa"/>
          </w:tcPr>
          <w:p w:rsidR="00C80516" w:rsidRPr="00547675" w:rsidRDefault="00C80516" w:rsidP="00604F55">
            <w:pPr>
              <w:autoSpaceDE w:val="0"/>
              <w:autoSpaceDN w:val="0"/>
              <w:adjustRightInd w:val="0"/>
              <w:jc w:val="center"/>
              <w:cnfStyle w:val="000000000000"/>
              <w:rPr>
                <w:rFonts w:ascii="Times New Roman" w:hAnsi="Times New Roman" w:cs="Times New Roman"/>
                <w:sz w:val="24"/>
                <w:szCs w:val="24"/>
                <w:lang w:val="ro-RO"/>
              </w:rPr>
            </w:pPr>
            <w:r w:rsidRPr="00547675">
              <w:rPr>
                <w:rFonts w:ascii="Times New Roman" w:hAnsi="Times New Roman" w:cs="Times New Roman"/>
                <w:sz w:val="24"/>
                <w:szCs w:val="24"/>
                <w:lang w:val="ro-RO"/>
              </w:rPr>
              <w:t>42,89</w:t>
            </w:r>
          </w:p>
        </w:tc>
        <w:tc>
          <w:tcPr>
            <w:tcW w:w="0" w:type="auto"/>
          </w:tcPr>
          <w:p w:rsidR="00C80516" w:rsidRPr="00547675" w:rsidRDefault="00C80516" w:rsidP="00604F55">
            <w:pPr>
              <w:autoSpaceDE w:val="0"/>
              <w:autoSpaceDN w:val="0"/>
              <w:adjustRightInd w:val="0"/>
              <w:jc w:val="center"/>
              <w:cnfStyle w:val="000000000000"/>
              <w:rPr>
                <w:rFonts w:ascii="Times New Roman" w:hAnsi="Times New Roman" w:cs="Times New Roman"/>
                <w:sz w:val="24"/>
                <w:szCs w:val="24"/>
                <w:lang w:val="ro-RO"/>
              </w:rPr>
            </w:pPr>
            <w:r w:rsidRPr="00547675">
              <w:rPr>
                <w:rFonts w:ascii="Times New Roman" w:eastAsia="Times New Roman" w:hAnsi="Times New Roman" w:cs="Times New Roman"/>
                <w:sz w:val="24"/>
                <w:szCs w:val="24"/>
                <w:lang w:val="ro-RO"/>
              </w:rPr>
              <w:t>19,77</w:t>
            </w:r>
          </w:p>
        </w:tc>
        <w:tc>
          <w:tcPr>
            <w:tcW w:w="0" w:type="auto"/>
          </w:tcPr>
          <w:p w:rsidR="00C80516" w:rsidRPr="00547675" w:rsidRDefault="00C80516" w:rsidP="00604F55">
            <w:pPr>
              <w:jc w:val="center"/>
              <w:cnfStyle w:val="000000000000"/>
              <w:rPr>
                <w:rFonts w:ascii="Times New Roman" w:hAnsi="Times New Roman" w:cs="Times New Roman"/>
                <w:sz w:val="24"/>
                <w:szCs w:val="24"/>
                <w:lang w:val="ro-RO"/>
              </w:rPr>
            </w:pPr>
            <w:r w:rsidRPr="00547675">
              <w:rPr>
                <w:rFonts w:ascii="Times New Roman" w:hAnsi="Times New Roman" w:cs="Times New Roman"/>
                <w:sz w:val="24"/>
                <w:szCs w:val="24"/>
                <w:lang w:val="ro-RO"/>
              </w:rPr>
              <w:t>3,71</w:t>
            </w:r>
          </w:p>
        </w:tc>
      </w:tr>
      <w:tr w:rsidR="00C80516" w:rsidRPr="00696F7C" w:rsidTr="00604F55">
        <w:trPr>
          <w:cnfStyle w:val="000000100000"/>
          <w:trHeight w:val="610"/>
          <w:jc w:val="center"/>
        </w:trPr>
        <w:tc>
          <w:tcPr>
            <w:cnfStyle w:val="001000000000"/>
            <w:tcW w:w="0" w:type="auto"/>
          </w:tcPr>
          <w:p w:rsidR="00C80516" w:rsidRPr="00547675" w:rsidRDefault="00C80516" w:rsidP="00604F55">
            <w:pPr>
              <w:autoSpaceDE w:val="0"/>
              <w:autoSpaceDN w:val="0"/>
              <w:adjustRightInd w:val="0"/>
              <w:jc w:val="center"/>
              <w:rPr>
                <w:rFonts w:ascii="Times New Roman" w:hAnsi="Times New Roman" w:cs="Times New Roman"/>
                <w:sz w:val="24"/>
                <w:szCs w:val="24"/>
                <w:lang w:val="ro-RO"/>
              </w:rPr>
            </w:pPr>
            <w:r w:rsidRPr="00547675">
              <w:rPr>
                <w:rFonts w:ascii="Times New Roman" w:hAnsi="Times New Roman" w:cs="Times New Roman"/>
                <w:sz w:val="24"/>
                <w:szCs w:val="24"/>
                <w:lang w:val="ro-RO"/>
              </w:rPr>
              <w:t>75 cm - 100 cm</w:t>
            </w:r>
          </w:p>
        </w:tc>
        <w:tc>
          <w:tcPr>
            <w:tcW w:w="1593" w:type="dxa"/>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48,24</w:t>
            </w:r>
          </w:p>
        </w:tc>
        <w:tc>
          <w:tcPr>
            <w:tcW w:w="2004" w:type="dxa"/>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42,06</w:t>
            </w:r>
          </w:p>
        </w:tc>
        <w:tc>
          <w:tcPr>
            <w:tcW w:w="0" w:type="auto"/>
          </w:tcPr>
          <w:p w:rsidR="00C80516" w:rsidRPr="00547675" w:rsidRDefault="00C80516" w:rsidP="00604F55">
            <w:pPr>
              <w:autoSpaceDE w:val="0"/>
              <w:autoSpaceDN w:val="0"/>
              <w:adjustRightInd w:val="0"/>
              <w:jc w:val="center"/>
              <w:cnfStyle w:val="000000100000"/>
              <w:rPr>
                <w:rFonts w:ascii="Times New Roman" w:hAnsi="Times New Roman" w:cs="Times New Roman"/>
                <w:sz w:val="24"/>
                <w:szCs w:val="24"/>
                <w:lang w:val="ro-RO"/>
              </w:rPr>
            </w:pPr>
            <w:r w:rsidRPr="00547675">
              <w:rPr>
                <w:rFonts w:ascii="Times New Roman" w:eastAsia="Times New Roman" w:hAnsi="Times New Roman" w:cs="Times New Roman"/>
                <w:sz w:val="24"/>
                <w:szCs w:val="24"/>
                <w:lang w:val="ro-RO"/>
              </w:rPr>
              <w:t>11,11</w:t>
            </w:r>
          </w:p>
        </w:tc>
        <w:tc>
          <w:tcPr>
            <w:tcW w:w="0" w:type="auto"/>
          </w:tcPr>
          <w:p w:rsidR="00C80516" w:rsidRPr="00547675" w:rsidRDefault="00C80516" w:rsidP="00604F55">
            <w:pPr>
              <w:jc w:val="center"/>
              <w:cnfStyle w:val="000000100000"/>
              <w:rPr>
                <w:rFonts w:ascii="Times New Roman" w:hAnsi="Times New Roman" w:cs="Times New Roman"/>
                <w:sz w:val="24"/>
                <w:szCs w:val="24"/>
                <w:lang w:val="ro-RO"/>
              </w:rPr>
            </w:pPr>
            <w:r w:rsidRPr="00547675">
              <w:rPr>
                <w:rFonts w:ascii="Times New Roman" w:hAnsi="Times New Roman" w:cs="Times New Roman"/>
                <w:sz w:val="24"/>
                <w:szCs w:val="24"/>
                <w:lang w:val="ro-RO"/>
              </w:rPr>
              <w:t>7,06</w:t>
            </w:r>
          </w:p>
        </w:tc>
      </w:tr>
    </w:tbl>
    <w:p w:rsidR="00C80516" w:rsidRPr="00EA2644" w:rsidRDefault="00C80516" w:rsidP="00C80516">
      <w:pPr>
        <w:autoSpaceDE w:val="0"/>
        <w:autoSpaceDN w:val="0"/>
        <w:adjustRightInd w:val="0"/>
        <w:spacing w:after="0"/>
        <w:rPr>
          <w:rFonts w:cs="Times New Roman"/>
          <w:szCs w:val="24"/>
          <w:lang w:val="ro-RO"/>
        </w:rPr>
      </w:pPr>
      <w:r w:rsidRPr="00EA2644">
        <w:rPr>
          <w:rFonts w:cs="Times New Roman"/>
          <w:szCs w:val="24"/>
          <w:lang w:val="ro-RO"/>
        </w:rPr>
        <w:tab/>
      </w:r>
    </w:p>
    <w:p w:rsidR="00C80516" w:rsidRPr="00547675" w:rsidRDefault="00C80516" w:rsidP="00C80516">
      <w:pPr>
        <w:autoSpaceDE w:val="0"/>
        <w:autoSpaceDN w:val="0"/>
        <w:adjustRightInd w:val="0"/>
        <w:spacing w:after="0" w:line="240" w:lineRule="auto"/>
        <w:jc w:val="both"/>
        <w:rPr>
          <w:rFonts w:ascii="Times New Roman" w:hAnsi="Times New Roman" w:cs="Times New Roman"/>
          <w:sz w:val="28"/>
          <w:szCs w:val="28"/>
          <w:lang w:val="ro-RO"/>
        </w:rPr>
      </w:pPr>
      <w:r w:rsidRPr="00EA2644">
        <w:rPr>
          <w:rFonts w:cs="Times New Roman"/>
          <w:szCs w:val="24"/>
          <w:lang w:val="ro-RO"/>
        </w:rPr>
        <w:tab/>
      </w:r>
      <w:r w:rsidRPr="00547675">
        <w:rPr>
          <w:rFonts w:ascii="Times New Roman" w:hAnsi="Times New Roman" w:cs="Times New Roman"/>
          <w:sz w:val="28"/>
          <w:szCs w:val="28"/>
          <w:lang w:val="ro-RO"/>
        </w:rPr>
        <w:t>Valorile porozităţii de aeraţie sub 5 % sunt socotite ca fiind deficitare pentru sol; când valorile se încadrează între 11 - 22 %, solul prezintă o porozitate de aeraţie moderată, iar când valorile se încadrează între 23 - 30 % din spaţiile solului atunci avem o porozitate de aeraţie bună. Datele rezultate în urma analizelor ne arată că solul necultivat prezintă o porozitate de aeraţie moderată şi chiar deficitară. Probele provenite de pe solul cultivat arată că porozitatea de aeraţie pentru acesta este moderată, neajungând totuşi la valori la care să avem o porozitate de aeraţie ideală.</w:t>
      </w:r>
    </w:p>
    <w:p w:rsidR="00C80516" w:rsidRPr="00547675" w:rsidRDefault="00C80516" w:rsidP="00C80516">
      <w:pPr>
        <w:pStyle w:val="NoSpacing"/>
        <w:ind w:firstLine="708"/>
        <w:rPr>
          <w:rFonts w:cs="Times New Roman"/>
          <w:color w:val="FF0000"/>
          <w:sz w:val="28"/>
          <w:szCs w:val="28"/>
          <w:lang w:val="ro-RO"/>
        </w:rPr>
      </w:pPr>
      <w:r w:rsidRPr="00547675">
        <w:rPr>
          <w:rFonts w:cs="Times New Roman"/>
          <w:sz w:val="28"/>
          <w:szCs w:val="28"/>
          <w:lang w:val="ro-RO"/>
        </w:rPr>
        <w:t>Se apreciază, că porozitatea şi analiza diferenţiată a porozităţii sunt indispensabile în studiile pedologice pentru caracterizarea condiţiilor pedogenetice şi explicarea proceselor pedogenetice de formare a solului în anumite condiţii specifice (Dumitru E.,1999).</w:t>
      </w:r>
    </w:p>
    <w:p w:rsidR="00C80516" w:rsidRPr="00547675" w:rsidRDefault="00C80516" w:rsidP="00C80516">
      <w:pPr>
        <w:pStyle w:val="NoSpacing"/>
        <w:ind w:firstLine="708"/>
        <w:rPr>
          <w:rFonts w:cs="Times New Roman"/>
          <w:sz w:val="28"/>
          <w:szCs w:val="28"/>
          <w:lang w:val="ro-RO"/>
        </w:rPr>
      </w:pPr>
      <w:r w:rsidRPr="00547675">
        <w:rPr>
          <w:rFonts w:cs="Times New Roman"/>
          <w:sz w:val="28"/>
          <w:szCs w:val="28"/>
          <w:lang w:val="ro-RO"/>
        </w:rPr>
        <w:t>O altă formă de exprimare a porozităţii este aceea de a raporta volumul porilor la volumul părţii solide a solului, indicator denumit cifra porilor.</w:t>
      </w:r>
    </w:p>
    <w:p w:rsidR="00C80516" w:rsidRPr="00547675" w:rsidRDefault="00C80516" w:rsidP="00C80516">
      <w:pPr>
        <w:autoSpaceDE w:val="0"/>
        <w:autoSpaceDN w:val="0"/>
        <w:adjustRightInd w:val="0"/>
        <w:spacing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figurile 2.36a, 2.36b, 2.36c și 2.36</w:t>
      </w:r>
      <w:r w:rsidRPr="00547675">
        <w:rPr>
          <w:rFonts w:ascii="Times New Roman" w:hAnsi="Times New Roman" w:cs="Times New Roman"/>
          <w:sz w:val="28"/>
          <w:szCs w:val="28"/>
          <w:lang w:val="ro-RO"/>
        </w:rPr>
        <w:t xml:space="preserve">d </w:t>
      </w:r>
      <w:r>
        <w:rPr>
          <w:rFonts w:ascii="Times New Roman" w:hAnsi="Times New Roman" w:cs="Times New Roman"/>
          <w:sz w:val="28"/>
          <w:szCs w:val="28"/>
          <w:lang w:val="ro-RO"/>
        </w:rPr>
        <w:t>se prezintă</w:t>
      </w:r>
      <w:r w:rsidRPr="00547675">
        <w:rPr>
          <w:rFonts w:ascii="Times New Roman" w:hAnsi="Times New Roman" w:cs="Times New Roman"/>
          <w:sz w:val="28"/>
          <w:szCs w:val="28"/>
          <w:lang w:val="ro-RO"/>
        </w:rPr>
        <w:t xml:space="preserve"> grafic </w:t>
      </w:r>
      <w:r>
        <w:rPr>
          <w:rFonts w:ascii="Times New Roman" w:hAnsi="Times New Roman" w:cs="Times New Roman"/>
          <w:sz w:val="28"/>
          <w:szCs w:val="28"/>
          <w:lang w:val="ro-RO"/>
        </w:rPr>
        <w:t>compresibilitatea</w:t>
      </w:r>
      <w:r w:rsidRPr="00547675">
        <w:rPr>
          <w:rFonts w:ascii="Times New Roman" w:hAnsi="Times New Roman" w:cs="Times New Roman"/>
          <w:sz w:val="28"/>
          <w:szCs w:val="28"/>
          <w:lang w:val="ro-RO"/>
        </w:rPr>
        <w:t xml:space="preserve"> solurilor analizate în funcție de cifra porilor, pentru probele provenite din solul necultivat.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80516" w:rsidRPr="00EA2644" w:rsidTr="00604F55">
        <w:trPr>
          <w:trHeight w:val="873"/>
        </w:trPr>
        <w:tc>
          <w:tcPr>
            <w:tcW w:w="9571" w:type="dxa"/>
          </w:tcPr>
          <w:p w:rsidR="00C80516" w:rsidRPr="004A51D7" w:rsidRDefault="00C80516" w:rsidP="00604F55">
            <w:pPr>
              <w:autoSpaceDE w:val="0"/>
              <w:autoSpaceDN w:val="0"/>
              <w:adjustRightInd w:val="0"/>
              <w:jc w:val="center"/>
              <w:rPr>
                <w:sz w:val="24"/>
                <w:lang w:val="ro-RO"/>
              </w:rPr>
            </w:pPr>
            <w:r w:rsidRPr="00EA2644">
              <w:rPr>
                <w:rFonts w:eastAsiaTheme="minorHAnsi"/>
                <w:sz w:val="24"/>
                <w:lang w:val="ro-RO"/>
              </w:rPr>
              <w:object w:dxaOrig="6615" w:dyaOrig="7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4pt;height:334.4pt" o:ole="">
                  <v:imagedata r:id="rId7" o:title=""/>
                </v:shape>
                <o:OLEObject Type="Embed" ProgID="PBrush" ShapeID="_x0000_i1025" DrawAspect="Content" ObjectID="_1659161158" r:id="rId8"/>
              </w:object>
            </w:r>
            <w:r>
              <w:rPr>
                <w:lang w:val="ro-RO"/>
              </w:rPr>
              <w:t>(</w:t>
            </w:r>
            <w:r w:rsidRPr="00EA2644">
              <w:rPr>
                <w:lang w:val="ro-RO"/>
              </w:rPr>
              <w:t>a</w:t>
            </w:r>
            <w:r>
              <w:rPr>
                <w:lang w:val="ro-RO"/>
              </w:rPr>
              <w:t>)</w:t>
            </w:r>
          </w:p>
        </w:tc>
      </w:tr>
      <w:tr w:rsidR="00C80516" w:rsidRPr="00EA2644" w:rsidTr="00604F55">
        <w:trPr>
          <w:trHeight w:val="873"/>
        </w:trPr>
        <w:tc>
          <w:tcPr>
            <w:tcW w:w="9571" w:type="dxa"/>
          </w:tcPr>
          <w:p w:rsidR="00C80516" w:rsidRPr="00FF55CE" w:rsidRDefault="00C80516" w:rsidP="00604F55">
            <w:pPr>
              <w:autoSpaceDE w:val="0"/>
              <w:autoSpaceDN w:val="0"/>
              <w:adjustRightInd w:val="0"/>
              <w:jc w:val="center"/>
              <w:rPr>
                <w:rFonts w:cs="Times New Roman"/>
                <w:szCs w:val="24"/>
                <w:lang w:val="ro-RO"/>
              </w:rPr>
            </w:pPr>
            <w:r w:rsidRPr="00EA2644">
              <w:rPr>
                <w:rFonts w:eastAsiaTheme="minorHAnsi"/>
                <w:sz w:val="24"/>
                <w:lang w:val="ro-RO"/>
              </w:rPr>
              <w:object w:dxaOrig="6060" w:dyaOrig="7050">
                <v:shape id="_x0000_i1026" type="#_x0000_t75" style="width:328.15pt;height:350.3pt" o:ole="">
                  <v:imagedata r:id="rId9" o:title="" croptop="-2441f"/>
                </v:shape>
                <o:OLEObject Type="Embed" ProgID="PBrush" ShapeID="_x0000_i1026" DrawAspect="Content" ObjectID="_1659161159" r:id="rId10"/>
              </w:object>
            </w:r>
            <w:r>
              <w:rPr>
                <w:lang w:val="ro-RO"/>
              </w:rPr>
              <w:t>(b)</w:t>
            </w:r>
          </w:p>
        </w:tc>
      </w:tr>
      <w:tr w:rsidR="00C80516" w:rsidRPr="00EA2644" w:rsidTr="00604F55">
        <w:trPr>
          <w:trHeight w:val="6525"/>
        </w:trPr>
        <w:tc>
          <w:tcPr>
            <w:tcW w:w="9571" w:type="dxa"/>
          </w:tcPr>
          <w:p w:rsidR="00C80516" w:rsidRPr="00EA2644" w:rsidRDefault="00C80516" w:rsidP="00604F55">
            <w:pPr>
              <w:autoSpaceDE w:val="0"/>
              <w:autoSpaceDN w:val="0"/>
              <w:adjustRightInd w:val="0"/>
              <w:jc w:val="center"/>
              <w:rPr>
                <w:lang w:val="ro-RO"/>
              </w:rPr>
            </w:pPr>
            <w:r w:rsidRPr="00EA2644">
              <w:rPr>
                <w:rFonts w:eastAsiaTheme="minorHAnsi"/>
                <w:sz w:val="24"/>
                <w:lang w:val="ro-RO"/>
              </w:rPr>
              <w:object w:dxaOrig="6660" w:dyaOrig="7635">
                <v:shape id="_x0000_i1027" type="#_x0000_t75" style="width:297.7pt;height:317.75pt" o:ole="">
                  <v:imagedata r:id="rId11" o:title="" croptop="-1397f" cropbottom="-899f"/>
                </v:shape>
                <o:OLEObject Type="Embed" ProgID="PBrush" ShapeID="_x0000_i1027" DrawAspect="Content" ObjectID="_1659161160" r:id="rId12"/>
              </w:object>
            </w:r>
            <w:r>
              <w:rPr>
                <w:lang w:val="ro-RO"/>
              </w:rPr>
              <w:t xml:space="preserve"> (c)</w:t>
            </w:r>
          </w:p>
        </w:tc>
      </w:tr>
      <w:tr w:rsidR="00C80516" w:rsidRPr="00EA2644" w:rsidTr="00604F55">
        <w:trPr>
          <w:trHeight w:val="6633"/>
        </w:trPr>
        <w:tc>
          <w:tcPr>
            <w:tcW w:w="9571" w:type="dxa"/>
          </w:tcPr>
          <w:p w:rsidR="00C80516" w:rsidRPr="00FF55CE" w:rsidRDefault="00C80516" w:rsidP="00604F55">
            <w:pPr>
              <w:autoSpaceDE w:val="0"/>
              <w:autoSpaceDN w:val="0"/>
              <w:adjustRightInd w:val="0"/>
              <w:jc w:val="center"/>
              <w:rPr>
                <w:rFonts w:cs="Times New Roman"/>
                <w:szCs w:val="24"/>
                <w:lang w:val="ro-RO"/>
              </w:rPr>
            </w:pPr>
            <w:r w:rsidRPr="00EA2644">
              <w:rPr>
                <w:rFonts w:eastAsiaTheme="minorHAnsi"/>
                <w:sz w:val="24"/>
                <w:lang w:val="ro-RO"/>
              </w:rPr>
              <w:object w:dxaOrig="6630" w:dyaOrig="7755">
                <v:shape id="_x0000_i1028" type="#_x0000_t75" style="width:301.85pt;height:331.6pt" o:ole="">
                  <v:imagedata r:id="rId13" o:title="" croptop="-1126f"/>
                </v:shape>
                <o:OLEObject Type="Embed" ProgID="PBrush" ShapeID="_x0000_i1028" DrawAspect="Content" ObjectID="_1659161161" r:id="rId14"/>
              </w:object>
            </w:r>
            <w:r>
              <w:rPr>
                <w:lang w:val="ro-RO"/>
              </w:rPr>
              <w:t>(d)</w:t>
            </w:r>
          </w:p>
        </w:tc>
      </w:tr>
      <w:tr w:rsidR="00C80516" w:rsidRPr="00D67C84" w:rsidTr="00604F55">
        <w:trPr>
          <w:trHeight w:val="495"/>
        </w:trPr>
        <w:tc>
          <w:tcPr>
            <w:tcW w:w="9571" w:type="dxa"/>
          </w:tcPr>
          <w:p w:rsidR="00C80516" w:rsidRDefault="00C80516" w:rsidP="00604F55">
            <w:pPr>
              <w:autoSpaceDE w:val="0"/>
              <w:autoSpaceDN w:val="0"/>
              <w:adjustRightInd w:val="0"/>
              <w:jc w:val="center"/>
              <w:rPr>
                <w:rFonts w:ascii="Times New Roman" w:hAnsi="Times New Roman" w:cs="Times New Roman"/>
                <w:i/>
                <w:sz w:val="24"/>
                <w:szCs w:val="24"/>
                <w:lang w:val="ro-RO"/>
              </w:rPr>
            </w:pPr>
            <w:r w:rsidRPr="00D67C84">
              <w:rPr>
                <w:rFonts w:ascii="Times New Roman" w:hAnsi="Times New Roman" w:cs="Times New Roman"/>
                <w:i/>
                <w:sz w:val="24"/>
                <w:szCs w:val="24"/>
                <w:lang w:val="ro-RO"/>
              </w:rPr>
              <w:t>Fig. 2.36 Reprezentarea grafică a determinării compresibilității solului necultivat, (a) pentru M1, (b) pentru M2, (c) pentru M3 și (d) pentru M4</w:t>
            </w:r>
          </w:p>
          <w:p w:rsidR="00C80516" w:rsidRPr="00D67C84" w:rsidRDefault="00C80516" w:rsidP="00604F55">
            <w:pPr>
              <w:autoSpaceDE w:val="0"/>
              <w:autoSpaceDN w:val="0"/>
              <w:adjustRightInd w:val="0"/>
              <w:jc w:val="center"/>
              <w:rPr>
                <w:rFonts w:ascii="Times New Roman" w:hAnsi="Times New Roman" w:cs="Times New Roman"/>
                <w:i/>
                <w:sz w:val="24"/>
                <w:szCs w:val="24"/>
                <w:lang w:val="ro-RO"/>
              </w:rPr>
            </w:pPr>
          </w:p>
        </w:tc>
      </w:tr>
    </w:tbl>
    <w:p w:rsidR="00C80516" w:rsidRDefault="00C80516" w:rsidP="00C80516">
      <w:pPr>
        <w:autoSpaceDE w:val="0"/>
        <w:autoSpaceDN w:val="0"/>
        <w:adjustRightInd w:val="0"/>
        <w:spacing w:after="0"/>
        <w:jc w:val="both"/>
        <w:rPr>
          <w:rFonts w:ascii="Times New Roman" w:hAnsi="Times New Roman" w:cs="Times New Roman"/>
          <w:sz w:val="28"/>
          <w:szCs w:val="28"/>
          <w:lang w:val="ro-RO"/>
        </w:rPr>
      </w:pPr>
      <w:r w:rsidRPr="00D67C84">
        <w:rPr>
          <w:rFonts w:ascii="Times New Roman" w:hAnsi="Times New Roman" w:cs="Times New Roman"/>
          <w:sz w:val="24"/>
          <w:szCs w:val="24"/>
          <w:lang w:val="ro-RO"/>
        </w:rPr>
        <w:lastRenderedPageBreak/>
        <w:tab/>
      </w:r>
      <w:r w:rsidRPr="00D67C84">
        <w:rPr>
          <w:rFonts w:ascii="Times New Roman" w:hAnsi="Times New Roman" w:cs="Times New Roman"/>
          <w:sz w:val="28"/>
          <w:szCs w:val="28"/>
          <w:lang w:val="ro-RO"/>
        </w:rPr>
        <w:t>În general, în ingineria solului şi în mecanica solului</w:t>
      </w:r>
      <w:r>
        <w:rPr>
          <w:rFonts w:ascii="Times New Roman" w:hAnsi="Times New Roman" w:cs="Times New Roman"/>
          <w:sz w:val="28"/>
          <w:szCs w:val="28"/>
          <w:lang w:val="ro-RO"/>
        </w:rPr>
        <w:t>,</w:t>
      </w:r>
      <w:r w:rsidRPr="00D67C84">
        <w:rPr>
          <w:rFonts w:ascii="Times New Roman" w:hAnsi="Times New Roman" w:cs="Times New Roman"/>
          <w:sz w:val="28"/>
          <w:szCs w:val="28"/>
          <w:lang w:val="ro-RO"/>
        </w:rPr>
        <w:t xml:space="preserve"> cifra porilor este indicele preferat, în timp ce porozitatea solului este un indice preferat în fizica solurilor agricole.</w:t>
      </w:r>
    </w:p>
    <w:p w:rsidR="00C80516" w:rsidRDefault="00C80516" w:rsidP="00C80516">
      <w:pPr>
        <w:autoSpaceDE w:val="0"/>
        <w:autoSpaceDN w:val="0"/>
        <w:adjustRightInd w:val="0"/>
        <w:spacing w:after="0"/>
        <w:jc w:val="both"/>
        <w:rPr>
          <w:rFonts w:ascii="Times New Roman" w:hAnsi="Times New Roman" w:cs="Times New Roman"/>
          <w:sz w:val="28"/>
          <w:szCs w:val="28"/>
          <w:lang w:val="ro-RO"/>
        </w:rPr>
      </w:pPr>
    </w:p>
    <w:p w:rsidR="00C80516" w:rsidRPr="00AA2B19" w:rsidRDefault="00C80516" w:rsidP="00C80516">
      <w:pPr>
        <w:pStyle w:val="ListParagraph"/>
        <w:numPr>
          <w:ilvl w:val="0"/>
          <w:numId w:val="1"/>
        </w:numPr>
        <w:autoSpaceDE w:val="0"/>
        <w:autoSpaceDN w:val="0"/>
        <w:adjustRightInd w:val="0"/>
        <w:spacing w:after="0" w:line="240" w:lineRule="auto"/>
        <w:jc w:val="both"/>
        <w:rPr>
          <w:rFonts w:ascii="Times New Roman" w:hAnsi="Times New Roman" w:cs="Times New Roman"/>
          <w:b/>
          <w:i/>
          <w:color w:val="943634" w:themeColor="accent2" w:themeShade="BF"/>
          <w:sz w:val="28"/>
          <w:szCs w:val="28"/>
          <w:lang w:val="ro-RO"/>
        </w:rPr>
      </w:pPr>
      <w:r w:rsidRPr="007055BA">
        <w:rPr>
          <w:rFonts w:ascii="Times New Roman" w:hAnsi="Times New Roman" w:cs="Times New Roman"/>
          <w:b/>
          <w:i/>
          <w:color w:val="943634" w:themeColor="accent2" w:themeShade="BF"/>
          <w:sz w:val="28"/>
          <w:szCs w:val="28"/>
          <w:lang w:val="ro-RO"/>
        </w:rPr>
        <w:t>2.5.5 Hidrostabilitatea agregatelor structurale</w:t>
      </w:r>
    </w:p>
    <w:p w:rsidR="00C80516" w:rsidRDefault="00C80516" w:rsidP="00C80516">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Analizele</w:t>
      </w:r>
      <w:r w:rsidRPr="005B7670">
        <w:rPr>
          <w:rFonts w:ascii="Times New Roman" w:hAnsi="Times New Roman" w:cs="Times New Roman"/>
          <w:sz w:val="28"/>
          <w:szCs w:val="28"/>
          <w:lang w:val="ro-RO"/>
        </w:rPr>
        <w:t xml:space="preserve"> de laborator </w:t>
      </w:r>
      <w:r>
        <w:rPr>
          <w:rFonts w:ascii="Times New Roman" w:hAnsi="Times New Roman" w:cs="Times New Roman"/>
          <w:sz w:val="28"/>
          <w:szCs w:val="28"/>
          <w:lang w:val="ro-RO"/>
        </w:rPr>
        <w:t>au evidențiat</w:t>
      </w:r>
      <w:r w:rsidRPr="005B7670">
        <w:rPr>
          <w:rFonts w:ascii="Times New Roman" w:hAnsi="Times New Roman" w:cs="Times New Roman"/>
          <w:sz w:val="28"/>
          <w:szCs w:val="28"/>
          <w:lang w:val="ro-RO"/>
        </w:rPr>
        <w:t xml:space="preserve"> fracţia agregatelor hidrostabile (tabelul</w:t>
      </w:r>
      <w:r>
        <w:rPr>
          <w:rFonts w:ascii="Times New Roman" w:hAnsi="Times New Roman" w:cs="Times New Roman"/>
          <w:sz w:val="28"/>
          <w:szCs w:val="28"/>
          <w:lang w:val="ro-RO"/>
        </w:rPr>
        <w:t xml:space="preserve"> 2</w:t>
      </w:r>
      <w:r w:rsidRPr="005B7670">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r w:rsidRPr="005B7670">
        <w:rPr>
          <w:rFonts w:ascii="Times New Roman" w:hAnsi="Times New Roman" w:cs="Times New Roman"/>
          <w:sz w:val="28"/>
          <w:szCs w:val="28"/>
          <w:lang w:val="ro-RO"/>
        </w:rPr>
        <w:t>Procentul agregatelor structurale hidrostabile creşte de la suprafaţă spre adâncime, de la 59% în stratul 0-25 cm până la 87% în stratul 75-100 cm, la solul cultivat. La solul necultivat valorile cresc odată cu adâncimea, excepţie făcând valorile pentru ultimul strat care sunt mai mici, aceste date putând fi corelate cu prezenţa sodiului ce prezintă valoarea cea mai mare pentru această adâncime, sodiul având efect negativ asupra hidrostabilităţii agregatelor.</w:t>
      </w:r>
    </w:p>
    <w:p w:rsidR="00C80516" w:rsidRPr="005B7670" w:rsidRDefault="00C80516" w:rsidP="00C80516">
      <w:pPr>
        <w:autoSpaceDE w:val="0"/>
        <w:autoSpaceDN w:val="0"/>
        <w:adjustRightInd w:val="0"/>
        <w:spacing w:after="0" w:line="240" w:lineRule="auto"/>
        <w:ind w:firstLine="720"/>
        <w:jc w:val="both"/>
        <w:rPr>
          <w:rFonts w:ascii="Times New Roman" w:hAnsi="Times New Roman" w:cs="Times New Roman"/>
          <w:b/>
          <w:i/>
          <w:sz w:val="28"/>
          <w:szCs w:val="28"/>
          <w:lang w:val="ro-RO"/>
        </w:rPr>
      </w:pPr>
    </w:p>
    <w:p w:rsidR="00C80516" w:rsidRDefault="00C80516" w:rsidP="00C80516">
      <w:pPr>
        <w:pStyle w:val="ListParagraph"/>
        <w:spacing w:after="0" w:line="240" w:lineRule="auto"/>
        <w:ind w:left="0"/>
        <w:jc w:val="center"/>
        <w:rPr>
          <w:rFonts w:ascii="Times New Roman" w:eastAsia="Times New Roman" w:hAnsi="Times New Roman" w:cs="Times New Roman"/>
          <w:i/>
          <w:sz w:val="28"/>
          <w:szCs w:val="28"/>
          <w:lang w:val="ro-RO"/>
        </w:rPr>
      </w:pPr>
      <w:r w:rsidRPr="005B7670">
        <w:rPr>
          <w:rFonts w:ascii="Times New Roman" w:eastAsia="Times New Roman" w:hAnsi="Times New Roman" w:cs="Times New Roman"/>
          <w:i/>
          <w:sz w:val="28"/>
          <w:szCs w:val="28"/>
          <w:lang w:val="ro-RO"/>
        </w:rPr>
        <w:t xml:space="preserve">Tabel nr. </w:t>
      </w:r>
      <w:r>
        <w:rPr>
          <w:rFonts w:ascii="Times New Roman" w:eastAsia="Times New Roman" w:hAnsi="Times New Roman" w:cs="Times New Roman"/>
          <w:i/>
          <w:sz w:val="28"/>
          <w:szCs w:val="28"/>
          <w:lang w:val="ro-RO"/>
        </w:rPr>
        <w:t>2</w:t>
      </w:r>
      <w:r w:rsidRPr="005B7670">
        <w:rPr>
          <w:rFonts w:ascii="Times New Roman" w:eastAsia="Times New Roman" w:hAnsi="Times New Roman" w:cs="Times New Roman"/>
          <w:i/>
          <w:sz w:val="28"/>
          <w:szCs w:val="28"/>
          <w:lang w:val="ro-RO"/>
        </w:rPr>
        <w:t xml:space="preserve">.3 Valorile agregatelor hidrostabile pentru solul cultivat (S) </w:t>
      </w:r>
    </w:p>
    <w:p w:rsidR="00C80516" w:rsidRPr="005B7670" w:rsidRDefault="00C80516" w:rsidP="00C80516">
      <w:pPr>
        <w:pStyle w:val="ListParagraph"/>
        <w:spacing w:after="0" w:line="240" w:lineRule="auto"/>
        <w:ind w:left="0"/>
        <w:jc w:val="center"/>
        <w:rPr>
          <w:rFonts w:ascii="Times New Roman" w:eastAsia="Times New Roman" w:hAnsi="Times New Roman" w:cs="Times New Roman"/>
          <w:i/>
          <w:sz w:val="28"/>
          <w:szCs w:val="28"/>
          <w:lang w:val="ro-RO"/>
        </w:rPr>
      </w:pPr>
      <w:r w:rsidRPr="005B7670">
        <w:rPr>
          <w:rFonts w:ascii="Times New Roman" w:eastAsia="Times New Roman" w:hAnsi="Times New Roman" w:cs="Times New Roman"/>
          <w:i/>
          <w:sz w:val="28"/>
          <w:szCs w:val="28"/>
          <w:lang w:val="ro-RO"/>
        </w:rPr>
        <w:t>şi solul martor (M)</w:t>
      </w:r>
    </w:p>
    <w:tbl>
      <w:tblPr>
        <w:tblStyle w:val="MediumGrid3-Accent3"/>
        <w:tblW w:w="4712" w:type="pct"/>
        <w:jc w:val="center"/>
        <w:tblLook w:val="04A0"/>
      </w:tblPr>
      <w:tblGrid>
        <w:gridCol w:w="1560"/>
        <w:gridCol w:w="792"/>
        <w:gridCol w:w="1622"/>
        <w:gridCol w:w="1816"/>
        <w:gridCol w:w="1807"/>
        <w:gridCol w:w="2106"/>
      </w:tblGrid>
      <w:tr w:rsidR="00C80516" w:rsidRPr="00B21E9D" w:rsidTr="00604F55">
        <w:trPr>
          <w:cnfStyle w:val="100000000000"/>
          <w:trHeight w:val="637"/>
          <w:jc w:val="center"/>
        </w:trPr>
        <w:tc>
          <w:tcPr>
            <w:cnfStyle w:val="001000000000"/>
            <w:tcW w:w="804" w:type="pct"/>
            <w:vMerge w:val="restart"/>
          </w:tcPr>
          <w:p w:rsidR="00C80516" w:rsidRPr="00B21E9D" w:rsidRDefault="00C80516" w:rsidP="00604F55">
            <w:pPr>
              <w:pStyle w:val="NoSpacing"/>
              <w:contextualSpacing/>
              <w:jc w:val="left"/>
              <w:rPr>
                <w:szCs w:val="24"/>
                <w:lang w:val="ro-RO"/>
              </w:rPr>
            </w:pPr>
            <w:r w:rsidRPr="00B21E9D">
              <w:rPr>
                <w:szCs w:val="24"/>
                <w:lang w:val="ro-RO"/>
              </w:rPr>
              <w:t>Agregate hidrostabile</w:t>
            </w:r>
          </w:p>
        </w:tc>
        <w:tc>
          <w:tcPr>
            <w:tcW w:w="408" w:type="pct"/>
          </w:tcPr>
          <w:p w:rsidR="00C80516" w:rsidRPr="00B21E9D" w:rsidRDefault="00C80516" w:rsidP="00604F55">
            <w:pPr>
              <w:pStyle w:val="NoSpacing"/>
              <w:contextualSpacing/>
              <w:jc w:val="center"/>
              <w:cnfStyle w:val="100000000000"/>
              <w:rPr>
                <w:szCs w:val="24"/>
                <w:lang w:val="ro-RO"/>
              </w:rPr>
            </w:pPr>
            <w:r w:rsidRPr="00B21E9D">
              <w:rPr>
                <w:szCs w:val="24"/>
                <w:lang w:val="ro-RO"/>
              </w:rPr>
              <w:t>UM</w:t>
            </w:r>
          </w:p>
        </w:tc>
        <w:tc>
          <w:tcPr>
            <w:tcW w:w="836" w:type="pct"/>
          </w:tcPr>
          <w:p w:rsidR="00C80516" w:rsidRPr="00B21E9D" w:rsidRDefault="00C80516" w:rsidP="00604F55">
            <w:pPr>
              <w:pStyle w:val="NoSpacing"/>
              <w:contextualSpacing/>
              <w:jc w:val="center"/>
              <w:cnfStyle w:val="100000000000"/>
              <w:rPr>
                <w:szCs w:val="24"/>
                <w:lang w:val="ro-RO"/>
              </w:rPr>
            </w:pPr>
            <w:r w:rsidRPr="00B21E9D">
              <w:rPr>
                <w:szCs w:val="24"/>
                <w:lang w:val="ro-RO"/>
              </w:rPr>
              <w:t>S1(0-25cm)</w:t>
            </w:r>
          </w:p>
        </w:tc>
        <w:tc>
          <w:tcPr>
            <w:tcW w:w="936" w:type="pct"/>
          </w:tcPr>
          <w:p w:rsidR="00C80516" w:rsidRPr="00B21E9D" w:rsidRDefault="00C80516" w:rsidP="00604F55">
            <w:pPr>
              <w:pStyle w:val="NoSpacing"/>
              <w:contextualSpacing/>
              <w:jc w:val="left"/>
              <w:cnfStyle w:val="100000000000"/>
              <w:rPr>
                <w:szCs w:val="24"/>
                <w:lang w:val="ro-RO"/>
              </w:rPr>
            </w:pPr>
            <w:r w:rsidRPr="00B21E9D">
              <w:rPr>
                <w:szCs w:val="24"/>
                <w:lang w:val="ro-RO"/>
              </w:rPr>
              <w:t>S2(25-50cm)</w:t>
            </w:r>
          </w:p>
        </w:tc>
        <w:tc>
          <w:tcPr>
            <w:tcW w:w="931" w:type="pct"/>
          </w:tcPr>
          <w:p w:rsidR="00C80516" w:rsidRPr="00B21E9D" w:rsidRDefault="00C80516" w:rsidP="00604F55">
            <w:pPr>
              <w:pStyle w:val="NoSpacing"/>
              <w:contextualSpacing/>
              <w:jc w:val="center"/>
              <w:cnfStyle w:val="100000000000"/>
              <w:rPr>
                <w:szCs w:val="24"/>
                <w:lang w:val="ro-RO"/>
              </w:rPr>
            </w:pPr>
            <w:r w:rsidRPr="00B21E9D">
              <w:rPr>
                <w:szCs w:val="24"/>
                <w:lang w:val="ro-RO"/>
              </w:rPr>
              <w:t>S3 (50-75 cm)</w:t>
            </w:r>
          </w:p>
        </w:tc>
        <w:tc>
          <w:tcPr>
            <w:tcW w:w="1085" w:type="pct"/>
          </w:tcPr>
          <w:p w:rsidR="00C80516" w:rsidRPr="00B21E9D" w:rsidRDefault="00C80516" w:rsidP="00604F55">
            <w:pPr>
              <w:pStyle w:val="NoSpacing"/>
              <w:contextualSpacing/>
              <w:jc w:val="center"/>
              <w:cnfStyle w:val="100000000000"/>
              <w:rPr>
                <w:szCs w:val="24"/>
                <w:lang w:val="ro-RO"/>
              </w:rPr>
            </w:pPr>
            <w:r w:rsidRPr="00B21E9D">
              <w:rPr>
                <w:szCs w:val="24"/>
                <w:lang w:val="ro-RO"/>
              </w:rPr>
              <w:t>S4 (75-100 cm)</w:t>
            </w:r>
          </w:p>
        </w:tc>
      </w:tr>
      <w:tr w:rsidR="00C80516" w:rsidRPr="00B21E9D" w:rsidTr="00604F55">
        <w:trPr>
          <w:cnfStyle w:val="000000100000"/>
          <w:trHeight w:val="390"/>
          <w:jc w:val="center"/>
        </w:trPr>
        <w:tc>
          <w:tcPr>
            <w:cnfStyle w:val="001000000000"/>
            <w:tcW w:w="804" w:type="pct"/>
            <w:vMerge/>
          </w:tcPr>
          <w:p w:rsidR="00C80516" w:rsidRPr="00B21E9D" w:rsidRDefault="00C80516" w:rsidP="00604F55">
            <w:pPr>
              <w:pStyle w:val="NoSpacing"/>
              <w:contextualSpacing/>
              <w:jc w:val="left"/>
              <w:rPr>
                <w:szCs w:val="24"/>
                <w:lang w:val="ro-RO"/>
              </w:rPr>
            </w:pPr>
          </w:p>
        </w:tc>
        <w:tc>
          <w:tcPr>
            <w:tcW w:w="408" w:type="pct"/>
          </w:tcPr>
          <w:p w:rsidR="00C80516" w:rsidRPr="00B21E9D" w:rsidRDefault="00C80516" w:rsidP="00604F55">
            <w:pPr>
              <w:pStyle w:val="NoSpacing"/>
              <w:contextualSpacing/>
              <w:jc w:val="center"/>
              <w:cnfStyle w:val="000000100000"/>
              <w:rPr>
                <w:szCs w:val="24"/>
                <w:lang w:val="ro-RO"/>
              </w:rPr>
            </w:pPr>
            <w:r w:rsidRPr="00B21E9D">
              <w:rPr>
                <w:szCs w:val="24"/>
                <w:lang w:val="ro-RO"/>
              </w:rPr>
              <w:t>%</w:t>
            </w:r>
          </w:p>
        </w:tc>
        <w:tc>
          <w:tcPr>
            <w:tcW w:w="836" w:type="pct"/>
          </w:tcPr>
          <w:p w:rsidR="00C80516" w:rsidRPr="00B21E9D" w:rsidRDefault="00C80516" w:rsidP="00604F55">
            <w:pPr>
              <w:pStyle w:val="NoSpacing"/>
              <w:contextualSpacing/>
              <w:jc w:val="center"/>
              <w:cnfStyle w:val="000000100000"/>
              <w:rPr>
                <w:szCs w:val="24"/>
                <w:lang w:val="ro-RO"/>
              </w:rPr>
            </w:pPr>
            <w:r w:rsidRPr="00B21E9D">
              <w:rPr>
                <w:szCs w:val="24"/>
                <w:lang w:val="ro-RO"/>
              </w:rPr>
              <w:t>59</w:t>
            </w:r>
          </w:p>
        </w:tc>
        <w:tc>
          <w:tcPr>
            <w:tcW w:w="936" w:type="pct"/>
          </w:tcPr>
          <w:p w:rsidR="00C80516" w:rsidRPr="00B21E9D" w:rsidRDefault="00C80516" w:rsidP="00604F55">
            <w:pPr>
              <w:pStyle w:val="NoSpacing"/>
              <w:contextualSpacing/>
              <w:jc w:val="center"/>
              <w:cnfStyle w:val="000000100000"/>
              <w:rPr>
                <w:szCs w:val="24"/>
                <w:lang w:val="ro-RO"/>
              </w:rPr>
            </w:pPr>
            <w:r w:rsidRPr="00B21E9D">
              <w:rPr>
                <w:szCs w:val="24"/>
                <w:lang w:val="ro-RO"/>
              </w:rPr>
              <w:t>57</w:t>
            </w:r>
          </w:p>
        </w:tc>
        <w:tc>
          <w:tcPr>
            <w:tcW w:w="931" w:type="pct"/>
          </w:tcPr>
          <w:p w:rsidR="00C80516" w:rsidRPr="00B21E9D" w:rsidRDefault="00C80516" w:rsidP="00604F55">
            <w:pPr>
              <w:pStyle w:val="NoSpacing"/>
              <w:contextualSpacing/>
              <w:jc w:val="center"/>
              <w:cnfStyle w:val="000000100000"/>
              <w:rPr>
                <w:szCs w:val="24"/>
                <w:lang w:val="ro-RO"/>
              </w:rPr>
            </w:pPr>
            <w:r w:rsidRPr="00B21E9D">
              <w:rPr>
                <w:szCs w:val="24"/>
                <w:lang w:val="ro-RO"/>
              </w:rPr>
              <w:t>84</w:t>
            </w:r>
          </w:p>
        </w:tc>
        <w:tc>
          <w:tcPr>
            <w:tcW w:w="1085" w:type="pct"/>
          </w:tcPr>
          <w:p w:rsidR="00C80516" w:rsidRPr="00B21E9D" w:rsidRDefault="00C80516" w:rsidP="00604F55">
            <w:pPr>
              <w:pStyle w:val="NoSpacing"/>
              <w:contextualSpacing/>
              <w:jc w:val="center"/>
              <w:cnfStyle w:val="000000100000"/>
              <w:rPr>
                <w:szCs w:val="24"/>
                <w:lang w:val="ro-RO"/>
              </w:rPr>
            </w:pPr>
            <w:r w:rsidRPr="00B21E9D">
              <w:rPr>
                <w:szCs w:val="24"/>
                <w:lang w:val="ro-RO"/>
              </w:rPr>
              <w:t>87</w:t>
            </w:r>
          </w:p>
        </w:tc>
      </w:tr>
      <w:tr w:rsidR="00C80516" w:rsidRPr="00B21E9D" w:rsidTr="00604F55">
        <w:trPr>
          <w:trHeight w:val="520"/>
          <w:jc w:val="center"/>
        </w:trPr>
        <w:tc>
          <w:tcPr>
            <w:cnfStyle w:val="001000000000"/>
            <w:tcW w:w="804" w:type="pct"/>
            <w:vMerge w:val="restart"/>
          </w:tcPr>
          <w:p w:rsidR="00C80516" w:rsidRPr="00B21E9D" w:rsidRDefault="00C80516" w:rsidP="00604F55">
            <w:pPr>
              <w:pStyle w:val="NoSpacing"/>
              <w:contextualSpacing/>
              <w:jc w:val="left"/>
              <w:rPr>
                <w:szCs w:val="24"/>
                <w:lang w:val="ro-RO"/>
              </w:rPr>
            </w:pPr>
            <w:r w:rsidRPr="00B21E9D">
              <w:rPr>
                <w:szCs w:val="24"/>
                <w:lang w:val="ro-RO"/>
              </w:rPr>
              <w:t>Agregate hidrostabile</w:t>
            </w:r>
          </w:p>
        </w:tc>
        <w:tc>
          <w:tcPr>
            <w:tcW w:w="408" w:type="pct"/>
          </w:tcPr>
          <w:p w:rsidR="00C80516" w:rsidRPr="00B21E9D" w:rsidRDefault="00C80516" w:rsidP="00604F55">
            <w:pPr>
              <w:pStyle w:val="NoSpacing"/>
              <w:contextualSpacing/>
              <w:jc w:val="center"/>
              <w:cnfStyle w:val="000000000000"/>
              <w:rPr>
                <w:szCs w:val="24"/>
                <w:lang w:val="ro-RO"/>
              </w:rPr>
            </w:pPr>
          </w:p>
        </w:tc>
        <w:tc>
          <w:tcPr>
            <w:tcW w:w="836" w:type="pct"/>
          </w:tcPr>
          <w:p w:rsidR="00C80516" w:rsidRPr="00B21E9D" w:rsidRDefault="00C80516" w:rsidP="00604F55">
            <w:pPr>
              <w:pStyle w:val="NoSpacing"/>
              <w:contextualSpacing/>
              <w:jc w:val="center"/>
              <w:cnfStyle w:val="000000000000"/>
              <w:rPr>
                <w:szCs w:val="24"/>
                <w:lang w:val="ro-RO"/>
              </w:rPr>
            </w:pPr>
            <w:r w:rsidRPr="00B21E9D">
              <w:rPr>
                <w:szCs w:val="24"/>
                <w:lang w:val="ro-RO"/>
              </w:rPr>
              <w:t>M1(0-25cm)</w:t>
            </w:r>
          </w:p>
        </w:tc>
        <w:tc>
          <w:tcPr>
            <w:tcW w:w="936" w:type="pct"/>
          </w:tcPr>
          <w:p w:rsidR="00C80516" w:rsidRPr="00B21E9D" w:rsidRDefault="00C80516" w:rsidP="00604F55">
            <w:pPr>
              <w:pStyle w:val="NoSpacing"/>
              <w:contextualSpacing/>
              <w:jc w:val="left"/>
              <w:cnfStyle w:val="000000000000"/>
              <w:rPr>
                <w:szCs w:val="24"/>
                <w:lang w:val="ro-RO"/>
              </w:rPr>
            </w:pPr>
            <w:r w:rsidRPr="00B21E9D">
              <w:rPr>
                <w:szCs w:val="24"/>
                <w:lang w:val="ro-RO"/>
              </w:rPr>
              <w:t>M2(25-50 cm)</w:t>
            </w:r>
          </w:p>
        </w:tc>
        <w:tc>
          <w:tcPr>
            <w:tcW w:w="931" w:type="pct"/>
          </w:tcPr>
          <w:p w:rsidR="00C80516" w:rsidRPr="00B21E9D" w:rsidRDefault="00C80516" w:rsidP="00604F55">
            <w:pPr>
              <w:pStyle w:val="NoSpacing"/>
              <w:contextualSpacing/>
              <w:jc w:val="center"/>
              <w:cnfStyle w:val="000000000000"/>
              <w:rPr>
                <w:szCs w:val="24"/>
                <w:lang w:val="ro-RO"/>
              </w:rPr>
            </w:pPr>
            <w:r w:rsidRPr="00B21E9D">
              <w:rPr>
                <w:szCs w:val="24"/>
                <w:lang w:val="ro-RO"/>
              </w:rPr>
              <w:t>M3(50-75cm)</w:t>
            </w:r>
          </w:p>
        </w:tc>
        <w:tc>
          <w:tcPr>
            <w:tcW w:w="1085" w:type="pct"/>
          </w:tcPr>
          <w:p w:rsidR="00C80516" w:rsidRPr="00B21E9D" w:rsidRDefault="00C80516" w:rsidP="00604F55">
            <w:pPr>
              <w:pStyle w:val="NoSpacing"/>
              <w:contextualSpacing/>
              <w:jc w:val="center"/>
              <w:cnfStyle w:val="000000000000"/>
              <w:rPr>
                <w:szCs w:val="24"/>
                <w:lang w:val="ro-RO"/>
              </w:rPr>
            </w:pPr>
            <w:r w:rsidRPr="00B21E9D">
              <w:rPr>
                <w:szCs w:val="24"/>
                <w:lang w:val="ro-RO"/>
              </w:rPr>
              <w:t>M4(75-100 cm)</w:t>
            </w:r>
          </w:p>
        </w:tc>
      </w:tr>
    </w:tbl>
    <w:p w:rsidR="0009490F" w:rsidRPr="005B7670" w:rsidRDefault="0009490F" w:rsidP="0009490F">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Se observă (fig</w:t>
      </w:r>
      <w:r w:rsidRPr="005B7670">
        <w:rPr>
          <w:rFonts w:ascii="Times New Roman" w:hAnsi="Times New Roman" w:cs="Times New Roman"/>
          <w:sz w:val="28"/>
          <w:szCs w:val="28"/>
          <w:lang w:val="ro-RO"/>
        </w:rPr>
        <w:t>.</w:t>
      </w:r>
      <w:r>
        <w:rPr>
          <w:rFonts w:ascii="Times New Roman" w:hAnsi="Times New Roman" w:cs="Times New Roman"/>
          <w:sz w:val="28"/>
          <w:szCs w:val="28"/>
          <w:lang w:val="ro-RO"/>
        </w:rPr>
        <w:t xml:space="preserve"> 2.37</w:t>
      </w:r>
      <w:r w:rsidRPr="005B7670">
        <w:rPr>
          <w:rFonts w:ascii="Times New Roman" w:hAnsi="Times New Roman" w:cs="Times New Roman"/>
          <w:sz w:val="28"/>
          <w:szCs w:val="28"/>
          <w:lang w:val="ro-RO"/>
        </w:rPr>
        <w:t>) că rezultatele obţinute în urma analizelor de laborator, pentru cele doua soluri, arată diferenţe semnificative. Astfel se constată importanţa culturilor asupra îmbunătăţirii stabilităţii agregatelor,</w:t>
      </w:r>
      <w:r>
        <w:rPr>
          <w:rFonts w:ascii="Times New Roman" w:hAnsi="Times New Roman" w:cs="Times New Roman"/>
          <w:sz w:val="28"/>
          <w:szCs w:val="28"/>
          <w:lang w:val="ro-RO"/>
        </w:rPr>
        <w:t xml:space="preserve"> ca urmare</w:t>
      </w:r>
      <w:r w:rsidRPr="005B7670">
        <w:rPr>
          <w:rFonts w:ascii="Times New Roman" w:hAnsi="Times New Roman" w:cs="Times New Roman"/>
          <w:sz w:val="28"/>
          <w:szCs w:val="28"/>
          <w:lang w:val="ro-RO"/>
        </w:rPr>
        <w:t xml:space="preserve"> a secrețiilor rizosferei și a activității microorganismelor.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09490F" w:rsidRPr="00EA2644" w:rsidTr="00604F55">
        <w:trPr>
          <w:trHeight w:val="3924"/>
        </w:trPr>
        <w:tc>
          <w:tcPr>
            <w:tcW w:w="9360" w:type="dxa"/>
            <w:vAlign w:val="center"/>
          </w:tcPr>
          <w:p w:rsidR="0009490F" w:rsidRPr="00EA2644" w:rsidRDefault="0009490F" w:rsidP="00604F55">
            <w:pPr>
              <w:jc w:val="center"/>
              <w:rPr>
                <w:lang w:val="ro-RO"/>
              </w:rPr>
            </w:pPr>
            <w:r w:rsidRPr="00EA2644">
              <w:rPr>
                <w:noProof/>
              </w:rPr>
              <w:drawing>
                <wp:inline distT="0" distB="0" distL="0" distR="0">
                  <wp:extent cx="4595837" cy="2355850"/>
                  <wp:effectExtent l="19050" t="0" r="14263" b="6350"/>
                  <wp:docPr id="6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9490F" w:rsidRPr="00EA2644" w:rsidTr="00604F55">
        <w:trPr>
          <w:trHeight w:val="355"/>
        </w:trPr>
        <w:tc>
          <w:tcPr>
            <w:tcW w:w="9360" w:type="dxa"/>
          </w:tcPr>
          <w:p w:rsidR="0009490F" w:rsidRPr="005B7670" w:rsidRDefault="0009490F" w:rsidP="00604F55">
            <w:pPr>
              <w:pStyle w:val="NoSpacing"/>
              <w:jc w:val="center"/>
              <w:rPr>
                <w:i/>
                <w:lang w:val="ro-RO"/>
              </w:rPr>
            </w:pPr>
            <w:r w:rsidRPr="005B7670">
              <w:rPr>
                <w:i/>
                <w:lang w:val="ro-RO"/>
              </w:rPr>
              <w:t xml:space="preserve">Fig. </w:t>
            </w:r>
            <w:r>
              <w:rPr>
                <w:i/>
                <w:lang w:val="ro-RO"/>
              </w:rPr>
              <w:t>2.37</w:t>
            </w:r>
            <w:r w:rsidRPr="005B7670">
              <w:rPr>
                <w:i/>
                <w:lang w:val="ro-RO"/>
              </w:rPr>
              <w:t xml:space="preserve"> Valorile procentuale privind agregatele structurale hidrostabile </w:t>
            </w:r>
          </w:p>
          <w:p w:rsidR="0009490F" w:rsidRPr="00EA2644" w:rsidRDefault="0009490F" w:rsidP="00604F55">
            <w:pPr>
              <w:pStyle w:val="NoSpacing"/>
              <w:jc w:val="center"/>
              <w:rPr>
                <w:lang w:val="ro-RO"/>
              </w:rPr>
            </w:pPr>
            <w:r w:rsidRPr="005B7670">
              <w:rPr>
                <w:i/>
                <w:lang w:val="ro-RO"/>
              </w:rPr>
              <w:t>pentru solul cultivat (S) şi pentru solul necultivat (M)</w:t>
            </w:r>
          </w:p>
        </w:tc>
      </w:tr>
    </w:tbl>
    <w:p w:rsidR="0009490F" w:rsidRPr="00121C29" w:rsidRDefault="0009490F" w:rsidP="0009490F">
      <w:pPr>
        <w:autoSpaceDE w:val="0"/>
        <w:autoSpaceDN w:val="0"/>
        <w:adjustRightInd w:val="0"/>
        <w:spacing w:after="0"/>
        <w:rPr>
          <w:rFonts w:cs="Times New Roman"/>
          <w:sz w:val="28"/>
          <w:szCs w:val="28"/>
          <w:lang w:val="ro-RO"/>
        </w:rPr>
      </w:pPr>
      <w:r>
        <w:rPr>
          <w:rFonts w:eastAsia="Times New Roman" w:cs="Times New Roman"/>
          <w:szCs w:val="24"/>
          <w:lang w:val="ro-RO"/>
        </w:rPr>
        <w:tab/>
      </w:r>
    </w:p>
    <w:p w:rsidR="0009490F" w:rsidRPr="00AA2B19" w:rsidRDefault="0009490F" w:rsidP="0009490F">
      <w:pPr>
        <w:pStyle w:val="ListParagraph"/>
        <w:numPr>
          <w:ilvl w:val="0"/>
          <w:numId w:val="1"/>
        </w:numPr>
        <w:spacing w:after="0" w:line="240" w:lineRule="auto"/>
        <w:jc w:val="both"/>
        <w:rPr>
          <w:rFonts w:ascii="Times New Roman" w:hAnsi="Times New Roman" w:cs="Times New Roman"/>
          <w:b/>
          <w:i/>
          <w:color w:val="943634" w:themeColor="accent2" w:themeShade="BF"/>
          <w:sz w:val="28"/>
          <w:szCs w:val="28"/>
          <w:lang w:val="ro-RO"/>
        </w:rPr>
      </w:pPr>
      <w:r w:rsidRPr="00BA16A3">
        <w:rPr>
          <w:rFonts w:ascii="Times New Roman" w:hAnsi="Times New Roman" w:cs="Times New Roman"/>
          <w:b/>
          <w:i/>
          <w:color w:val="943634" w:themeColor="accent2" w:themeShade="BF"/>
          <w:sz w:val="28"/>
          <w:szCs w:val="28"/>
          <w:lang w:val="ro-RO"/>
        </w:rPr>
        <w:t>2.5.6 Umiditatea la prelevare</w:t>
      </w:r>
    </w:p>
    <w:p w:rsidR="0009490F" w:rsidRPr="00121C29" w:rsidRDefault="0009490F" w:rsidP="0009490F">
      <w:pPr>
        <w:spacing w:after="0" w:line="240" w:lineRule="auto"/>
        <w:jc w:val="both"/>
        <w:rPr>
          <w:rFonts w:ascii="Times New Roman" w:hAnsi="Times New Roman" w:cs="Times New Roman"/>
          <w:b/>
          <w:i/>
          <w:sz w:val="28"/>
          <w:szCs w:val="28"/>
          <w:lang w:val="ro-RO"/>
        </w:rPr>
      </w:pPr>
      <w:r>
        <w:rPr>
          <w:rFonts w:cs="Times New Roman"/>
          <w:szCs w:val="24"/>
          <w:lang w:val="ro-RO"/>
        </w:rPr>
        <w:tab/>
      </w:r>
      <w:r w:rsidRPr="00121C29">
        <w:rPr>
          <w:rFonts w:ascii="Times New Roman" w:hAnsi="Times New Roman" w:cs="Times New Roman"/>
          <w:sz w:val="28"/>
          <w:szCs w:val="28"/>
          <w:lang w:val="ro-RO"/>
        </w:rPr>
        <w:t xml:space="preserve">În figura 2.38, sunt prezentate datele cu privire la conținutul de apă aflat la momentul recoltării, pentru probele provenite de pe solul cultivat, notat S, cât şi pentru probele provenite de pe solul necultivat, notat M. Reprezentarea grafică este realizată în funcţie de adâncime.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14"/>
      </w:tblGrid>
      <w:tr w:rsidR="0009490F" w:rsidRPr="00EA2644" w:rsidTr="00604F55">
        <w:tc>
          <w:tcPr>
            <w:tcW w:w="9314" w:type="dxa"/>
          </w:tcPr>
          <w:p w:rsidR="0009490F" w:rsidRPr="00EA2644" w:rsidRDefault="0009490F" w:rsidP="00604F55">
            <w:pPr>
              <w:pStyle w:val="NoSpacing"/>
              <w:spacing w:line="360" w:lineRule="auto"/>
              <w:jc w:val="center"/>
              <w:rPr>
                <w:rFonts w:cs="Times New Roman"/>
                <w:szCs w:val="24"/>
                <w:lang w:val="ro-RO"/>
              </w:rPr>
            </w:pPr>
          </w:p>
          <w:p w:rsidR="0009490F" w:rsidRPr="00EA2644" w:rsidRDefault="0009490F" w:rsidP="00604F55">
            <w:pPr>
              <w:pStyle w:val="NoSpacing"/>
              <w:spacing w:line="360" w:lineRule="auto"/>
              <w:jc w:val="center"/>
              <w:rPr>
                <w:rFonts w:cs="Times New Roman"/>
                <w:szCs w:val="24"/>
                <w:lang w:val="ro-RO"/>
              </w:rPr>
            </w:pPr>
            <w:r w:rsidRPr="00EA2644">
              <w:rPr>
                <w:rFonts w:cs="Times New Roman"/>
                <w:noProof/>
                <w:szCs w:val="24"/>
              </w:rPr>
              <w:drawing>
                <wp:inline distT="0" distB="0" distL="0" distR="0">
                  <wp:extent cx="4683579" cy="3218213"/>
                  <wp:effectExtent l="19050" t="0" r="21771" b="1237"/>
                  <wp:docPr id="7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9490F" w:rsidRPr="00121C29" w:rsidTr="00604F55">
        <w:tc>
          <w:tcPr>
            <w:tcW w:w="9314" w:type="dxa"/>
          </w:tcPr>
          <w:p w:rsidR="0009490F" w:rsidRPr="00121C29" w:rsidRDefault="0009490F" w:rsidP="00604F55">
            <w:pPr>
              <w:pStyle w:val="NoSpacing"/>
              <w:spacing w:line="360" w:lineRule="auto"/>
              <w:jc w:val="center"/>
              <w:rPr>
                <w:rFonts w:cs="Times New Roman"/>
                <w:i/>
                <w:szCs w:val="24"/>
                <w:lang w:val="ro-RO"/>
              </w:rPr>
            </w:pPr>
            <w:r w:rsidRPr="00121C29">
              <w:rPr>
                <w:rFonts w:cs="Times New Roman"/>
                <w:i/>
                <w:szCs w:val="24"/>
                <w:lang w:val="ro-RO"/>
              </w:rPr>
              <w:t>Fig. 2.38 Valorile umidităţii solului cultivat (S) şi solului martor (M)</w:t>
            </w:r>
          </w:p>
        </w:tc>
      </w:tr>
    </w:tbl>
    <w:p w:rsidR="0009490F" w:rsidRPr="00121C29" w:rsidRDefault="0009490F" w:rsidP="0009490F">
      <w:pPr>
        <w:autoSpaceDE w:val="0"/>
        <w:autoSpaceDN w:val="0"/>
        <w:adjustRightInd w:val="0"/>
        <w:spacing w:after="0"/>
        <w:jc w:val="both"/>
        <w:rPr>
          <w:rFonts w:ascii="Times New Roman" w:hAnsi="Times New Roman" w:cs="Times New Roman"/>
          <w:sz w:val="28"/>
          <w:szCs w:val="28"/>
          <w:lang w:val="ro-RO"/>
        </w:rPr>
      </w:pPr>
      <w:r w:rsidRPr="00121C29">
        <w:rPr>
          <w:rFonts w:ascii="Times New Roman" w:hAnsi="Times New Roman" w:cs="Times New Roman"/>
          <w:sz w:val="24"/>
          <w:szCs w:val="24"/>
          <w:lang w:val="ro-RO"/>
        </w:rPr>
        <w:tab/>
      </w:r>
      <w:r w:rsidRPr="00121C29">
        <w:rPr>
          <w:rFonts w:ascii="Times New Roman" w:hAnsi="Times New Roman" w:cs="Times New Roman"/>
          <w:sz w:val="28"/>
          <w:szCs w:val="28"/>
          <w:lang w:val="ro-RO"/>
        </w:rPr>
        <w:t xml:space="preserve">Valorile umidităţii se încadrează între 16,1 % şi 25,19 % pentru solul cultivat, iar pentru solul necultivat valorile sunt cuprinse între 19,02 % şi 32,12 %. Valoarea optimă pentru germinare, răsărire şi creştere a plantelor în perioada de toamnă este de 21 </w:t>
      </w:r>
      <w:r>
        <w:rPr>
          <w:rFonts w:ascii="Times New Roman" w:hAnsi="Times New Roman" w:cs="Times New Roman"/>
          <w:sz w:val="28"/>
          <w:szCs w:val="28"/>
          <w:lang w:val="ro-RO"/>
        </w:rPr>
        <w:t>% umiditate</w:t>
      </w:r>
      <w:r w:rsidRPr="00121C29">
        <w:rPr>
          <w:rFonts w:ascii="Times New Roman" w:hAnsi="Times New Roman" w:cs="Times New Roman"/>
          <w:sz w:val="28"/>
          <w:szCs w:val="28"/>
          <w:lang w:val="ro-RO"/>
        </w:rPr>
        <w:t>. Valorile umidităţii solurilor se interpretează în corelaţie cu textura solului, permeabilitatea pentru apă dar şi valorile presiunii osmotice date de prezenţa sărurilor din sol. Astfel că deşi există apă în sol, aceasta să nu poată fi absorbită de plantă. Alte aspecte ce caracterizează cele două locaţii de prelevare le constituie şi faptul că solul cultivat este în apropierea unui canal de drenaj iar solul necultivat nu prezintă în apropiere canale de drenaj. În zona prelevării solului necultivat apa se găseşte la adâncimea de 1,5 - 2 m, ceea ce influenţează gradul de umiditate al solului. În interpretarea datelor trebuie ţinut cont de faptul că umiditatea solului este supusă fluctuaţiilor ce depind atât de timp cât şi de locaţie.</w:t>
      </w:r>
    </w:p>
    <w:p w:rsidR="0009490F" w:rsidRDefault="0009490F" w:rsidP="0009490F">
      <w:pPr>
        <w:spacing w:after="0" w:line="240" w:lineRule="auto"/>
        <w:jc w:val="both"/>
        <w:rPr>
          <w:rFonts w:ascii="Times New Roman" w:hAnsi="Times New Roman" w:cs="Times New Roman"/>
          <w:sz w:val="24"/>
          <w:szCs w:val="24"/>
          <w:lang w:val="ro-RO"/>
        </w:rPr>
      </w:pPr>
    </w:p>
    <w:p w:rsidR="0009490F" w:rsidRPr="00AA2B19" w:rsidRDefault="0009490F" w:rsidP="0009490F">
      <w:pPr>
        <w:pStyle w:val="ListParagraph"/>
        <w:numPr>
          <w:ilvl w:val="0"/>
          <w:numId w:val="1"/>
        </w:numPr>
        <w:spacing w:after="0" w:line="240" w:lineRule="auto"/>
        <w:jc w:val="both"/>
        <w:rPr>
          <w:rFonts w:ascii="Times New Roman" w:hAnsi="Times New Roman" w:cs="Times New Roman"/>
          <w:b/>
          <w:i/>
          <w:color w:val="943634" w:themeColor="accent2" w:themeShade="BF"/>
          <w:sz w:val="28"/>
          <w:szCs w:val="28"/>
          <w:lang w:val="ro-RO"/>
        </w:rPr>
      </w:pPr>
      <w:r w:rsidRPr="00BA16A3">
        <w:rPr>
          <w:rFonts w:ascii="Times New Roman" w:hAnsi="Times New Roman" w:cs="Times New Roman"/>
          <w:b/>
          <w:i/>
          <w:color w:val="943634" w:themeColor="accent2" w:themeShade="BF"/>
          <w:sz w:val="28"/>
          <w:szCs w:val="28"/>
          <w:lang w:val="ro-RO"/>
        </w:rPr>
        <w:t>2.5.7 Permeabilitatea</w:t>
      </w:r>
    </w:p>
    <w:p w:rsidR="0009490F" w:rsidRPr="00121C29" w:rsidRDefault="0009490F" w:rsidP="0009490F">
      <w:pPr>
        <w:pStyle w:val="NoSpacing"/>
        <w:ind w:firstLine="706"/>
        <w:rPr>
          <w:rFonts w:cs="Times New Roman"/>
          <w:sz w:val="28"/>
          <w:szCs w:val="28"/>
          <w:lang w:val="ro-RO"/>
        </w:rPr>
      </w:pPr>
      <w:r>
        <w:rPr>
          <w:rFonts w:cs="Times New Roman"/>
          <w:sz w:val="28"/>
          <w:szCs w:val="28"/>
          <w:lang w:val="ro-RO"/>
        </w:rPr>
        <w:t>În tabelul 2</w:t>
      </w:r>
      <w:r w:rsidRPr="00121C29">
        <w:rPr>
          <w:rFonts w:cs="Times New Roman"/>
          <w:sz w:val="28"/>
          <w:szCs w:val="28"/>
          <w:lang w:val="ro-RO"/>
        </w:rPr>
        <w:t>.4</w:t>
      </w:r>
      <w:r>
        <w:rPr>
          <w:rFonts w:cs="Times New Roman"/>
          <w:sz w:val="28"/>
          <w:szCs w:val="28"/>
          <w:lang w:val="ro-RO"/>
        </w:rPr>
        <w:t>,</w:t>
      </w:r>
      <w:r w:rsidRPr="00121C29">
        <w:rPr>
          <w:rFonts w:cs="Times New Roman"/>
          <w:sz w:val="28"/>
          <w:szCs w:val="28"/>
          <w:lang w:val="ro-RO"/>
        </w:rPr>
        <w:t xml:space="preserve"> sunt prezentate valorile coeficientului de permeabilitate, atât pentru solul cultivat cât şi pentru solul necultivat. Solul cultivat, ce prezintă o porozitate şi o stare de afânare mai bună, prezintă şi o permeabilitate mai bună comparativ cu valorile pentru solul martor.</w:t>
      </w:r>
    </w:p>
    <w:p w:rsidR="0009490F" w:rsidRDefault="0009490F" w:rsidP="0009490F">
      <w:pPr>
        <w:pStyle w:val="NoSpacing"/>
        <w:ind w:firstLine="706"/>
        <w:rPr>
          <w:rFonts w:cs="Times New Roman"/>
          <w:sz w:val="28"/>
          <w:szCs w:val="28"/>
          <w:lang w:val="ro-RO"/>
        </w:rPr>
      </w:pPr>
      <w:r w:rsidRPr="00121C29">
        <w:rPr>
          <w:rFonts w:cs="Times New Roman"/>
          <w:sz w:val="28"/>
          <w:szCs w:val="28"/>
          <w:lang w:val="ro-RO"/>
        </w:rPr>
        <w:t xml:space="preserve">Solul necultivat prezintă o așezare îndesată, cu o porozitate deficitara, ceea ce face ca apa să nu poată pătrunde. Conductivitatea hidraulică a solului necultivat este extrem de mică, ceea ce face ca regimul de mobilitate a apei să fie foarte deficitar. Această permeabilitatea scăzută duce la stagnarea apei în sol și la suprafața solului, putând dezvolta o serie de procese și de transformări ce au loc în condiții de anaerobioza. Argila de tip montmorillonit, care conform literaturii se găseşte în aceste soluri, gonflează </w:t>
      </w:r>
      <w:r w:rsidRPr="00121C29">
        <w:rPr>
          <w:rFonts w:cs="Times New Roman"/>
          <w:sz w:val="28"/>
          <w:szCs w:val="28"/>
          <w:lang w:val="ro-RO"/>
        </w:rPr>
        <w:lastRenderedPageBreak/>
        <w:t>puternic în prezența umidității, reducând permeabilitatea pentru apă a solurilor. Prezența sodiului schimbabil poate determina dispersia particulelor de sol și pot reduce permeabilitatea acestuia.</w:t>
      </w:r>
    </w:p>
    <w:p w:rsidR="0009490F" w:rsidRPr="00121C29" w:rsidRDefault="0009490F" w:rsidP="0009490F">
      <w:pPr>
        <w:pStyle w:val="NoSpacing"/>
        <w:ind w:firstLine="706"/>
        <w:rPr>
          <w:rFonts w:cs="Times New Roman"/>
          <w:sz w:val="28"/>
          <w:szCs w:val="28"/>
          <w:lang w:val="ro-RO"/>
        </w:rPr>
      </w:pPr>
    </w:p>
    <w:p w:rsidR="0009490F" w:rsidRDefault="0009490F" w:rsidP="0009490F">
      <w:pPr>
        <w:spacing w:after="0" w:line="240" w:lineRule="auto"/>
        <w:jc w:val="center"/>
        <w:rPr>
          <w:rFonts w:ascii="Times New Roman" w:hAnsi="Times New Roman" w:cs="Times New Roman"/>
          <w:i/>
          <w:sz w:val="28"/>
          <w:szCs w:val="28"/>
          <w:lang w:val="ro-RO"/>
        </w:rPr>
      </w:pPr>
      <w:r w:rsidRPr="00121C29">
        <w:rPr>
          <w:rFonts w:ascii="Times New Roman" w:hAnsi="Times New Roman" w:cs="Times New Roman"/>
          <w:i/>
          <w:sz w:val="28"/>
          <w:szCs w:val="28"/>
          <w:lang w:val="ro-RO"/>
        </w:rPr>
        <w:t xml:space="preserve">Tabel nr. </w:t>
      </w:r>
      <w:r>
        <w:rPr>
          <w:rFonts w:ascii="Times New Roman" w:hAnsi="Times New Roman" w:cs="Times New Roman"/>
          <w:i/>
          <w:sz w:val="28"/>
          <w:szCs w:val="28"/>
          <w:lang w:val="ro-RO"/>
        </w:rPr>
        <w:t>2</w:t>
      </w:r>
      <w:r w:rsidRPr="00121C29">
        <w:rPr>
          <w:rFonts w:ascii="Times New Roman" w:hAnsi="Times New Roman" w:cs="Times New Roman"/>
          <w:i/>
          <w:sz w:val="28"/>
          <w:szCs w:val="28"/>
          <w:lang w:val="ro-RO"/>
        </w:rPr>
        <w:t>.4 Valorile coeficientului de permeabilitate pentru probele analizate</w:t>
      </w:r>
    </w:p>
    <w:tbl>
      <w:tblPr>
        <w:tblStyle w:val="LightList-Accent3"/>
        <w:tblW w:w="4668" w:type="dxa"/>
        <w:jc w:val="center"/>
        <w:tblLayout w:type="fixed"/>
        <w:tblLook w:val="04A0"/>
      </w:tblPr>
      <w:tblGrid>
        <w:gridCol w:w="2020"/>
        <w:gridCol w:w="2648"/>
      </w:tblGrid>
      <w:tr w:rsidR="0009490F" w:rsidRPr="00DD02A8" w:rsidTr="00604F55">
        <w:trPr>
          <w:cnfStyle w:val="100000000000"/>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color w:val="auto"/>
                <w:szCs w:val="24"/>
                <w:lang w:val="ro-RO"/>
              </w:rPr>
            </w:pPr>
            <w:r w:rsidRPr="00BA16A3">
              <w:rPr>
                <w:rFonts w:cs="Times New Roman"/>
                <w:color w:val="auto"/>
                <w:szCs w:val="24"/>
                <w:lang w:val="ro-RO"/>
              </w:rPr>
              <w:t>Proba</w:t>
            </w:r>
          </w:p>
        </w:tc>
        <w:tc>
          <w:tcPr>
            <w:tcW w:w="2648" w:type="dxa"/>
            <w:tcBorders>
              <w:left w:val="single" w:sz="4" w:space="0" w:color="92D050"/>
            </w:tcBorders>
          </w:tcPr>
          <w:p w:rsidR="0009490F" w:rsidRPr="005C4D4C" w:rsidRDefault="0009490F" w:rsidP="00604F55">
            <w:pPr>
              <w:pStyle w:val="NoSpacing"/>
              <w:spacing w:line="360" w:lineRule="auto"/>
              <w:jc w:val="left"/>
              <w:cnfStyle w:val="100000000000"/>
              <w:rPr>
                <w:rFonts w:cs="Times New Roman"/>
                <w:color w:val="auto"/>
                <w:szCs w:val="24"/>
                <w:lang w:val="ro-RO"/>
              </w:rPr>
            </w:pPr>
            <w:r w:rsidRPr="00BA16A3">
              <w:rPr>
                <w:rFonts w:cs="Times New Roman"/>
                <w:color w:val="auto"/>
                <w:szCs w:val="24"/>
                <w:lang w:val="ro-RO"/>
              </w:rPr>
              <w:t>Valoarea k( cm/s)</w:t>
            </w:r>
          </w:p>
        </w:tc>
      </w:tr>
      <w:tr w:rsidR="0009490F" w:rsidRPr="00DD02A8" w:rsidTr="00604F55">
        <w:trPr>
          <w:cnfStyle w:val="000000100000"/>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S1(0-25 cm)</w:t>
            </w:r>
          </w:p>
        </w:tc>
        <w:tc>
          <w:tcPr>
            <w:tcW w:w="2648" w:type="dxa"/>
            <w:tcBorders>
              <w:left w:val="single" w:sz="4" w:space="0" w:color="92D050"/>
            </w:tcBorders>
          </w:tcPr>
          <w:p w:rsidR="0009490F" w:rsidRPr="005C4D4C" w:rsidRDefault="0009490F" w:rsidP="00604F55">
            <w:pPr>
              <w:spacing w:after="200" w:line="276" w:lineRule="auto"/>
              <w:jc w:val="center"/>
              <w:cnfStyle w:val="0000001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4,97·</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7</m:t>
                  </m:r>
                </m:sup>
              </m:sSup>
            </m:oMath>
          </w:p>
        </w:tc>
      </w:tr>
      <w:tr w:rsidR="0009490F" w:rsidRPr="00DD02A8" w:rsidTr="00604F55">
        <w:trPr>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S2 (25-50 cm)</w:t>
            </w:r>
          </w:p>
        </w:tc>
        <w:tc>
          <w:tcPr>
            <w:tcW w:w="2648" w:type="dxa"/>
            <w:tcBorders>
              <w:left w:val="single" w:sz="4" w:space="0" w:color="92D050"/>
            </w:tcBorders>
          </w:tcPr>
          <w:p w:rsidR="0009490F" w:rsidRPr="005C4D4C" w:rsidRDefault="0009490F" w:rsidP="00604F55">
            <w:pPr>
              <w:spacing w:after="200" w:line="276" w:lineRule="auto"/>
              <w:jc w:val="center"/>
              <w:cnfStyle w:val="0000000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1,45·</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7</m:t>
                  </m:r>
                </m:sup>
              </m:sSup>
            </m:oMath>
          </w:p>
        </w:tc>
      </w:tr>
      <w:tr w:rsidR="0009490F" w:rsidRPr="00DD02A8" w:rsidTr="00604F55">
        <w:trPr>
          <w:cnfStyle w:val="000000100000"/>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S3(50-75 cm)</w:t>
            </w:r>
          </w:p>
        </w:tc>
        <w:tc>
          <w:tcPr>
            <w:tcW w:w="2648" w:type="dxa"/>
            <w:tcBorders>
              <w:left w:val="single" w:sz="4" w:space="0" w:color="92D050"/>
            </w:tcBorders>
          </w:tcPr>
          <w:p w:rsidR="0009490F" w:rsidRPr="005C4D4C" w:rsidRDefault="0009490F" w:rsidP="00604F55">
            <w:pPr>
              <w:spacing w:after="200" w:line="276" w:lineRule="auto"/>
              <w:jc w:val="center"/>
              <w:cnfStyle w:val="0000001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1,07·</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7</m:t>
                  </m:r>
                </m:sup>
              </m:sSup>
            </m:oMath>
          </w:p>
        </w:tc>
      </w:tr>
      <w:tr w:rsidR="0009490F" w:rsidRPr="00DD02A8" w:rsidTr="00604F55">
        <w:trPr>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S4(75-100 cm)</w:t>
            </w:r>
          </w:p>
        </w:tc>
        <w:tc>
          <w:tcPr>
            <w:tcW w:w="2648" w:type="dxa"/>
            <w:tcBorders>
              <w:left w:val="single" w:sz="4" w:space="0" w:color="92D050"/>
            </w:tcBorders>
          </w:tcPr>
          <w:p w:rsidR="0009490F" w:rsidRPr="005C4D4C" w:rsidRDefault="0009490F" w:rsidP="00604F55">
            <w:pPr>
              <w:spacing w:after="200" w:line="276" w:lineRule="auto"/>
              <w:jc w:val="center"/>
              <w:cnfStyle w:val="0000000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7,83 ·</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8</m:t>
                  </m:r>
                </m:sup>
              </m:sSup>
            </m:oMath>
          </w:p>
        </w:tc>
      </w:tr>
      <w:tr w:rsidR="0009490F" w:rsidRPr="00DD02A8" w:rsidTr="00604F55">
        <w:trPr>
          <w:cnfStyle w:val="000000100000"/>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M1(0-25 cm)</w:t>
            </w:r>
          </w:p>
        </w:tc>
        <w:tc>
          <w:tcPr>
            <w:tcW w:w="2648" w:type="dxa"/>
            <w:tcBorders>
              <w:left w:val="single" w:sz="4" w:space="0" w:color="92D050"/>
            </w:tcBorders>
          </w:tcPr>
          <w:p w:rsidR="0009490F" w:rsidRPr="005C4D4C" w:rsidRDefault="0009490F" w:rsidP="00604F55">
            <w:pPr>
              <w:spacing w:after="200" w:line="276" w:lineRule="auto"/>
              <w:jc w:val="center"/>
              <w:cnfStyle w:val="0000001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7,19·</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8</m:t>
                  </m:r>
                </m:sup>
              </m:sSup>
            </m:oMath>
          </w:p>
        </w:tc>
      </w:tr>
      <w:tr w:rsidR="0009490F" w:rsidRPr="00DD02A8" w:rsidTr="00604F55">
        <w:trPr>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M2(25-50 cm)</w:t>
            </w:r>
          </w:p>
        </w:tc>
        <w:tc>
          <w:tcPr>
            <w:tcW w:w="2648" w:type="dxa"/>
            <w:tcBorders>
              <w:left w:val="single" w:sz="4" w:space="0" w:color="92D050"/>
            </w:tcBorders>
          </w:tcPr>
          <w:p w:rsidR="0009490F" w:rsidRPr="005C4D4C" w:rsidRDefault="0009490F" w:rsidP="00604F55">
            <w:pPr>
              <w:spacing w:after="200" w:line="276" w:lineRule="auto"/>
              <w:jc w:val="center"/>
              <w:cnfStyle w:val="0000000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5,16·</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8</m:t>
                  </m:r>
                </m:sup>
              </m:sSup>
            </m:oMath>
          </w:p>
        </w:tc>
      </w:tr>
      <w:tr w:rsidR="0009490F" w:rsidRPr="00DD02A8" w:rsidTr="00604F55">
        <w:trPr>
          <w:cnfStyle w:val="000000100000"/>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M3(50-75 cm)</w:t>
            </w:r>
          </w:p>
        </w:tc>
        <w:tc>
          <w:tcPr>
            <w:tcW w:w="2648" w:type="dxa"/>
            <w:tcBorders>
              <w:left w:val="single" w:sz="4" w:space="0" w:color="92D050"/>
            </w:tcBorders>
          </w:tcPr>
          <w:p w:rsidR="0009490F" w:rsidRPr="005C4D4C" w:rsidRDefault="0009490F" w:rsidP="00604F55">
            <w:pPr>
              <w:spacing w:after="200" w:line="276" w:lineRule="auto"/>
              <w:jc w:val="center"/>
              <w:cnfStyle w:val="0000001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1,74·</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8</m:t>
                  </m:r>
                </m:sup>
              </m:sSup>
            </m:oMath>
          </w:p>
        </w:tc>
      </w:tr>
      <w:tr w:rsidR="0009490F" w:rsidRPr="00DD02A8" w:rsidTr="00604F55">
        <w:trPr>
          <w:trHeight w:val="446"/>
          <w:jc w:val="center"/>
        </w:trPr>
        <w:tc>
          <w:tcPr>
            <w:cnfStyle w:val="001000000000"/>
            <w:tcW w:w="2020" w:type="dxa"/>
            <w:tcBorders>
              <w:right w:val="single" w:sz="4" w:space="0" w:color="92D050"/>
            </w:tcBorders>
          </w:tcPr>
          <w:p w:rsidR="0009490F" w:rsidRPr="005C4D4C" w:rsidRDefault="0009490F" w:rsidP="00604F55">
            <w:pPr>
              <w:pStyle w:val="NoSpacing"/>
              <w:spacing w:line="360" w:lineRule="auto"/>
              <w:jc w:val="center"/>
              <w:rPr>
                <w:rFonts w:cs="Times New Roman"/>
                <w:szCs w:val="24"/>
                <w:lang w:val="ro-RO"/>
              </w:rPr>
            </w:pPr>
            <w:r w:rsidRPr="00BA16A3">
              <w:rPr>
                <w:rFonts w:cs="Times New Roman"/>
                <w:szCs w:val="24"/>
                <w:lang w:val="ro-RO"/>
              </w:rPr>
              <w:t>M4(75-100 cm)</w:t>
            </w:r>
          </w:p>
        </w:tc>
        <w:tc>
          <w:tcPr>
            <w:tcW w:w="2648" w:type="dxa"/>
            <w:tcBorders>
              <w:left w:val="single" w:sz="4" w:space="0" w:color="92D050"/>
            </w:tcBorders>
          </w:tcPr>
          <w:p w:rsidR="0009490F" w:rsidRPr="005C4D4C" w:rsidRDefault="0009490F" w:rsidP="00604F55">
            <w:pPr>
              <w:spacing w:after="200" w:line="276" w:lineRule="auto"/>
              <w:jc w:val="center"/>
              <w:cnfStyle w:val="000000000000"/>
              <w:rPr>
                <w:rFonts w:ascii="Times New Roman" w:eastAsia="Times New Roman" w:hAnsi="Times New Roman" w:cs="Times New Roman"/>
                <w:sz w:val="24"/>
                <w:szCs w:val="24"/>
                <w:lang w:val="ro-RO"/>
              </w:rPr>
            </w:pPr>
            <w:r w:rsidRPr="00BA16A3">
              <w:rPr>
                <w:rFonts w:ascii="Times New Roman" w:eastAsia="Times New Roman" w:hAnsi="Times New Roman" w:cs="Times New Roman"/>
                <w:sz w:val="24"/>
                <w:szCs w:val="24"/>
                <w:lang w:val="ro-RO"/>
              </w:rPr>
              <w:t>1,73·</w:t>
            </w:r>
            <m:oMath>
              <m:sSup>
                <m:sSupPr>
                  <m:ctrlPr>
                    <w:rPr>
                      <w:rFonts w:ascii="Cambria Math" w:eastAsia="Times New Roman" w:hAnsi="Times New Roman" w:cs="Times New Roman"/>
                      <w:i/>
                      <w:sz w:val="24"/>
                      <w:szCs w:val="24"/>
                      <w:lang w:val="ro-RO"/>
                    </w:rPr>
                  </m:ctrlPr>
                </m:sSupPr>
                <m:e>
                  <m:r>
                    <m:rPr>
                      <m:sty m:val="p"/>
                    </m:rPr>
                    <w:rPr>
                      <w:rFonts w:ascii="Cambria Math" w:eastAsia="Times New Roman" w:hAnsi="Times New Roman" w:cs="Times New Roman"/>
                      <w:sz w:val="24"/>
                      <w:szCs w:val="24"/>
                      <w:lang w:val="ro-RO"/>
                    </w:rPr>
                    <m:t>10</m:t>
                  </m:r>
                </m:e>
                <m:sup>
                  <m:r>
                    <w:rPr>
                      <w:rFonts w:ascii="Times New Roman" w:eastAsia="Times New Roman" w:hAnsi="Times New Roman" w:cs="Times New Roman"/>
                      <w:sz w:val="24"/>
                      <w:szCs w:val="24"/>
                      <w:lang w:val="ro-RO"/>
                    </w:rPr>
                    <m:t>-</m:t>
                  </m:r>
                  <m:r>
                    <w:rPr>
                      <w:rFonts w:ascii="Cambria Math" w:eastAsia="Times New Roman" w:hAnsi="Times New Roman" w:cs="Times New Roman"/>
                      <w:sz w:val="24"/>
                      <w:szCs w:val="24"/>
                      <w:lang w:val="ro-RO"/>
                    </w:rPr>
                    <m:t>8</m:t>
                  </m:r>
                </m:sup>
              </m:sSup>
            </m:oMath>
          </w:p>
        </w:tc>
      </w:tr>
    </w:tbl>
    <w:p w:rsidR="0009490F" w:rsidRDefault="0009490F" w:rsidP="0009490F">
      <w:pPr>
        <w:spacing w:after="0" w:line="240" w:lineRule="auto"/>
        <w:ind w:firstLine="720"/>
        <w:jc w:val="both"/>
        <w:rPr>
          <w:rFonts w:ascii="Times New Roman" w:hAnsi="Times New Roman" w:cs="Times New Roman"/>
          <w:sz w:val="28"/>
          <w:szCs w:val="28"/>
          <w:lang w:val="ro-RO"/>
        </w:rPr>
      </w:pPr>
    </w:p>
    <w:p w:rsidR="0009490F" w:rsidRDefault="0009490F" w:rsidP="0009490F">
      <w:pPr>
        <w:spacing w:after="0" w:line="240" w:lineRule="auto"/>
        <w:ind w:firstLine="720"/>
        <w:jc w:val="both"/>
        <w:rPr>
          <w:rFonts w:ascii="Times New Roman" w:hAnsi="Times New Roman" w:cs="Times New Roman"/>
          <w:sz w:val="28"/>
          <w:szCs w:val="28"/>
          <w:lang w:val="ro-RO"/>
        </w:rPr>
      </w:pPr>
      <w:r w:rsidRPr="00121C29">
        <w:rPr>
          <w:rFonts w:ascii="Times New Roman" w:hAnsi="Times New Roman" w:cs="Times New Roman"/>
          <w:sz w:val="28"/>
          <w:szCs w:val="28"/>
          <w:lang w:val="ro-RO"/>
        </w:rPr>
        <w:t xml:space="preserve">Conform valorilor rezultate în </w:t>
      </w:r>
      <w:r>
        <w:rPr>
          <w:rFonts w:ascii="Times New Roman" w:hAnsi="Times New Roman" w:cs="Times New Roman"/>
          <w:sz w:val="28"/>
          <w:szCs w:val="28"/>
          <w:lang w:val="ro-RO"/>
        </w:rPr>
        <w:t>urma analizelor efectuate, se poate</w:t>
      </w:r>
      <w:r w:rsidRPr="00121C29">
        <w:rPr>
          <w:rFonts w:ascii="Times New Roman" w:hAnsi="Times New Roman" w:cs="Times New Roman"/>
          <w:sz w:val="28"/>
          <w:szCs w:val="28"/>
          <w:lang w:val="ro-RO"/>
        </w:rPr>
        <w:t xml:space="preserve"> aprec</w:t>
      </w:r>
      <w:r>
        <w:rPr>
          <w:rFonts w:ascii="Times New Roman" w:hAnsi="Times New Roman" w:cs="Times New Roman"/>
          <w:sz w:val="28"/>
          <w:szCs w:val="28"/>
          <w:lang w:val="ro-RO"/>
        </w:rPr>
        <w:t xml:space="preserve">ia că </w:t>
      </w:r>
      <w:r w:rsidRPr="00121C29">
        <w:rPr>
          <w:rFonts w:ascii="Times New Roman" w:hAnsi="Times New Roman" w:cs="Times New Roman"/>
          <w:sz w:val="28"/>
          <w:szCs w:val="28"/>
          <w:lang w:val="ro-RO"/>
        </w:rPr>
        <w:t xml:space="preserve">permeabilitatea pentru solul necultivat este mică, </w:t>
      </w:r>
      <w:r w:rsidRPr="00121C29">
        <w:rPr>
          <w:rFonts w:ascii="Times New Roman" w:hAnsi="Times New Roman" w:cs="Times New Roman"/>
          <w:i/>
          <w:sz w:val="28"/>
          <w:szCs w:val="28"/>
          <w:lang w:val="ro-RO"/>
        </w:rPr>
        <w:t>k</w:t>
      </w:r>
      <w:r w:rsidRPr="00121C29">
        <w:rPr>
          <w:rFonts w:ascii="Times New Roman" w:hAnsi="Times New Roman" w:cs="Times New Roman"/>
          <w:sz w:val="28"/>
          <w:szCs w:val="28"/>
          <w:lang w:val="ro-RO"/>
        </w:rPr>
        <w:t xml:space="preserve"> având valori între </w:t>
      </w:r>
      <w:r w:rsidRPr="00121C29">
        <w:rPr>
          <w:rFonts w:ascii="Times New Roman" w:eastAsia="Times New Roman" w:hAnsi="Times New Roman" w:cs="Times New Roman"/>
          <w:color w:val="000000"/>
          <w:sz w:val="28"/>
          <w:szCs w:val="28"/>
          <w:lang w:val="ro-RO"/>
        </w:rPr>
        <w:t>1,19·</w:t>
      </w:r>
      <m:oMath>
        <m:sSup>
          <m:sSupPr>
            <m:ctrlPr>
              <w:rPr>
                <w:rFonts w:ascii="Cambria Math" w:eastAsia="Times New Roman" w:hAnsi="Times New Roman" w:cs="Times New Roman"/>
                <w:i/>
                <w:color w:val="000000"/>
                <w:sz w:val="28"/>
                <w:szCs w:val="28"/>
                <w:lang w:val="ro-RO"/>
              </w:rPr>
            </m:ctrlPr>
          </m:sSupPr>
          <m:e>
            <m:r>
              <m:rPr>
                <m:sty m:val="p"/>
              </m:rPr>
              <w:rPr>
                <w:rFonts w:ascii="Cambria Math" w:eastAsia="Times New Roman" w:hAnsi="Times New Roman" w:cs="Times New Roman"/>
                <w:color w:val="000000"/>
                <w:sz w:val="28"/>
                <w:szCs w:val="28"/>
                <w:lang w:val="ro-RO"/>
              </w:rPr>
              <m:t>10</m:t>
            </m:r>
          </m:e>
          <m:sup>
            <m:r>
              <w:rPr>
                <w:rFonts w:ascii="Times New Roman" w:eastAsia="Times New Roman" w:hAnsi="Times New Roman" w:cs="Times New Roman"/>
                <w:color w:val="000000"/>
                <w:sz w:val="28"/>
                <w:szCs w:val="28"/>
                <w:lang w:val="ro-RO"/>
              </w:rPr>
              <m:t>-</m:t>
            </m:r>
            <m:r>
              <w:rPr>
                <w:rFonts w:ascii="Cambria Math" w:eastAsia="Times New Roman" w:hAnsi="Times New Roman" w:cs="Times New Roman"/>
                <w:color w:val="000000"/>
                <w:sz w:val="28"/>
                <w:szCs w:val="28"/>
                <w:lang w:val="ro-RO"/>
              </w:rPr>
              <m:t>8</m:t>
            </m:r>
          </m:sup>
        </m:sSup>
        <m:r>
          <w:rPr>
            <w:rFonts w:ascii="Cambria Math" w:eastAsia="Times New Roman" w:hAnsi="Times New Roman" w:cs="Times New Roman"/>
            <w:color w:val="000000"/>
            <w:sz w:val="28"/>
            <w:szCs w:val="28"/>
            <w:lang w:val="ro-RO"/>
          </w:rPr>
          <m:t xml:space="preserve">  </m:t>
        </m:r>
      </m:oMath>
      <w:r w:rsidRPr="00121C29">
        <w:rPr>
          <w:rFonts w:ascii="Times New Roman" w:hAnsi="Times New Roman" w:cs="Times New Roman"/>
          <w:sz w:val="28"/>
          <w:szCs w:val="28"/>
          <w:lang w:val="ro-RO"/>
        </w:rPr>
        <w:t xml:space="preserve">- </w:t>
      </w:r>
      <w:r w:rsidRPr="00121C29">
        <w:rPr>
          <w:rFonts w:ascii="Times New Roman" w:eastAsia="Times New Roman" w:hAnsi="Times New Roman" w:cs="Times New Roman"/>
          <w:color w:val="000000"/>
          <w:sz w:val="28"/>
          <w:szCs w:val="28"/>
          <w:lang w:val="ro-RO"/>
        </w:rPr>
        <w:t>7,73·</w:t>
      </w:r>
      <m:oMath>
        <m:sSup>
          <m:sSupPr>
            <m:ctrlPr>
              <w:rPr>
                <w:rFonts w:ascii="Cambria Math" w:eastAsia="Times New Roman" w:hAnsi="Times New Roman" w:cs="Times New Roman"/>
                <w:i/>
                <w:color w:val="000000"/>
                <w:sz w:val="28"/>
                <w:szCs w:val="28"/>
                <w:lang w:val="ro-RO"/>
              </w:rPr>
            </m:ctrlPr>
          </m:sSupPr>
          <m:e>
            <m:r>
              <m:rPr>
                <m:sty m:val="p"/>
              </m:rPr>
              <w:rPr>
                <w:rFonts w:ascii="Cambria Math" w:eastAsia="Times New Roman" w:hAnsi="Times New Roman" w:cs="Times New Roman"/>
                <w:color w:val="000000"/>
                <w:sz w:val="28"/>
                <w:szCs w:val="28"/>
                <w:lang w:val="ro-RO"/>
              </w:rPr>
              <m:t>10</m:t>
            </m:r>
          </m:e>
          <m:sup>
            <m:r>
              <w:rPr>
                <w:rFonts w:ascii="Times New Roman" w:eastAsia="Times New Roman" w:hAnsi="Times New Roman" w:cs="Times New Roman"/>
                <w:color w:val="000000"/>
                <w:sz w:val="28"/>
                <w:szCs w:val="28"/>
                <w:lang w:val="ro-RO"/>
              </w:rPr>
              <m:t>-</m:t>
            </m:r>
            <m:r>
              <w:rPr>
                <w:rFonts w:ascii="Cambria Math" w:eastAsia="Times New Roman" w:hAnsi="Times New Roman" w:cs="Times New Roman"/>
                <w:color w:val="000000"/>
                <w:sz w:val="28"/>
                <w:szCs w:val="28"/>
                <w:lang w:val="ro-RO"/>
              </w:rPr>
              <m:t>8</m:t>
            </m:r>
          </m:sup>
        </m:sSup>
      </m:oMath>
      <w:r w:rsidRPr="00121C29">
        <w:rPr>
          <w:rFonts w:ascii="Times New Roman" w:hAnsi="Times New Roman" w:cs="Times New Roman"/>
          <w:sz w:val="28"/>
          <w:szCs w:val="28"/>
          <w:lang w:val="ro-RO"/>
        </w:rPr>
        <w:t xml:space="preserve">; iar pentru solul cultivat, permeabilitatea este mijlocie, </w:t>
      </w:r>
      <w:r w:rsidRPr="00121C29">
        <w:rPr>
          <w:rFonts w:ascii="Times New Roman" w:hAnsi="Times New Roman" w:cs="Times New Roman"/>
          <w:i/>
          <w:sz w:val="28"/>
          <w:szCs w:val="28"/>
          <w:lang w:val="ro-RO"/>
        </w:rPr>
        <w:t>k</w:t>
      </w:r>
      <w:r w:rsidRPr="00121C29">
        <w:rPr>
          <w:rFonts w:ascii="Times New Roman" w:hAnsi="Times New Roman" w:cs="Times New Roman"/>
          <w:sz w:val="28"/>
          <w:szCs w:val="28"/>
          <w:lang w:val="ro-RO"/>
        </w:rPr>
        <w:t xml:space="preserve"> având valori între </w:t>
      </w:r>
      <w:r w:rsidRPr="00121C29">
        <w:rPr>
          <w:rFonts w:ascii="Times New Roman" w:eastAsia="Times New Roman" w:hAnsi="Times New Roman" w:cs="Times New Roman"/>
          <w:sz w:val="28"/>
          <w:szCs w:val="28"/>
          <w:lang w:val="ro-RO"/>
        </w:rPr>
        <w:t>4,97·</w:t>
      </w:r>
      <m:oMath>
        <m:sSup>
          <m:sSupPr>
            <m:ctrlPr>
              <w:rPr>
                <w:rFonts w:ascii="Cambria Math" w:eastAsia="Times New Roman" w:hAnsi="Times New Roman" w:cs="Times New Roman"/>
                <w:i/>
                <w:sz w:val="28"/>
                <w:szCs w:val="28"/>
                <w:lang w:val="ro-RO"/>
              </w:rPr>
            </m:ctrlPr>
          </m:sSupPr>
          <m:e>
            <m:r>
              <m:rPr>
                <m:sty m:val="p"/>
              </m:rPr>
              <w:rPr>
                <w:rFonts w:ascii="Cambria Math" w:eastAsia="Times New Roman" w:hAnsi="Times New Roman" w:cs="Times New Roman"/>
                <w:sz w:val="28"/>
                <w:szCs w:val="28"/>
                <w:lang w:val="ro-RO"/>
              </w:rPr>
              <m:t>10</m:t>
            </m:r>
          </m:e>
          <m:sup>
            <m:r>
              <w:rPr>
                <w:rFonts w:ascii="Times New Roman" w:eastAsia="Times New Roman" w:hAnsi="Times New Roman" w:cs="Times New Roman"/>
                <w:sz w:val="28"/>
                <w:szCs w:val="28"/>
                <w:lang w:val="ro-RO"/>
              </w:rPr>
              <m:t>-</m:t>
            </m:r>
            <m:r>
              <w:rPr>
                <w:rFonts w:ascii="Cambria Math" w:eastAsia="Times New Roman" w:hAnsi="Times New Roman" w:cs="Times New Roman"/>
                <w:sz w:val="28"/>
                <w:szCs w:val="28"/>
                <w:lang w:val="ro-RO"/>
              </w:rPr>
              <m:t>7</m:t>
            </m:r>
          </m:sup>
        </m:sSup>
      </m:oMath>
      <w:r w:rsidRPr="00121C29">
        <w:rPr>
          <w:rFonts w:ascii="Times New Roman" w:hAnsi="Times New Roman" w:cs="Times New Roman"/>
          <w:sz w:val="28"/>
          <w:szCs w:val="28"/>
          <w:lang w:val="ro-RO"/>
        </w:rPr>
        <w:t xml:space="preserve"> - </w:t>
      </w:r>
      <w:r w:rsidRPr="00121C29">
        <w:rPr>
          <w:rFonts w:ascii="Times New Roman" w:eastAsia="Times New Roman" w:hAnsi="Times New Roman" w:cs="Times New Roman"/>
          <w:sz w:val="28"/>
          <w:szCs w:val="28"/>
          <w:lang w:val="ro-RO"/>
        </w:rPr>
        <w:t xml:space="preserve">7,83 </w:t>
      </w:r>
      <m:oMath>
        <m:sSup>
          <m:sSupPr>
            <m:ctrlPr>
              <w:rPr>
                <w:rFonts w:ascii="Cambria Math" w:eastAsia="Times New Roman" w:hAnsi="Times New Roman" w:cs="Times New Roman"/>
                <w:i/>
                <w:sz w:val="28"/>
                <w:szCs w:val="28"/>
                <w:lang w:val="ro-RO"/>
              </w:rPr>
            </m:ctrlPr>
          </m:sSupPr>
          <m:e>
            <m:r>
              <m:rPr>
                <m:sty m:val="p"/>
              </m:rPr>
              <w:rPr>
                <w:rFonts w:ascii="Cambria Math" w:eastAsia="Times New Roman" w:hAnsi="Times New Roman" w:cs="Times New Roman"/>
                <w:sz w:val="28"/>
                <w:szCs w:val="28"/>
                <w:lang w:val="ro-RO"/>
              </w:rPr>
              <m:t>10</m:t>
            </m:r>
          </m:e>
          <m:sup>
            <m:r>
              <w:rPr>
                <w:rFonts w:ascii="Times New Roman" w:eastAsia="Times New Roman" w:hAnsi="Times New Roman" w:cs="Times New Roman"/>
                <w:sz w:val="28"/>
                <w:szCs w:val="28"/>
                <w:lang w:val="ro-RO"/>
              </w:rPr>
              <m:t>-</m:t>
            </m:r>
            <m:r>
              <w:rPr>
                <w:rFonts w:ascii="Cambria Math" w:eastAsia="Times New Roman" w:hAnsi="Times New Roman" w:cs="Times New Roman"/>
                <w:sz w:val="28"/>
                <w:szCs w:val="28"/>
                <w:lang w:val="ro-RO"/>
              </w:rPr>
              <m:t xml:space="preserve">8 </m:t>
            </m:r>
          </m:sup>
        </m:sSup>
      </m:oMath>
      <w:r w:rsidRPr="00121C29">
        <w:rPr>
          <w:rFonts w:ascii="Times New Roman" w:hAnsi="Times New Roman" w:cs="Times New Roman"/>
          <w:sz w:val="28"/>
          <w:szCs w:val="28"/>
          <w:lang w:val="ro-RO"/>
        </w:rPr>
        <w:t xml:space="preserve"> (Cf. Metodologiei I.C.P.A.,1987).</w:t>
      </w:r>
    </w:p>
    <w:p w:rsidR="0009490F" w:rsidRDefault="0009490F" w:rsidP="0009490F">
      <w:pPr>
        <w:spacing w:after="0" w:line="240" w:lineRule="auto"/>
        <w:jc w:val="both"/>
        <w:rPr>
          <w:rFonts w:ascii="Times New Roman" w:hAnsi="Times New Roman" w:cs="Times New Roman"/>
          <w:sz w:val="28"/>
          <w:szCs w:val="28"/>
          <w:lang w:val="ro-RO"/>
        </w:rPr>
      </w:pPr>
    </w:p>
    <w:p w:rsidR="0009490F" w:rsidRPr="00AA2B19" w:rsidRDefault="0009490F" w:rsidP="0009490F">
      <w:pPr>
        <w:pStyle w:val="ListParagraph"/>
        <w:numPr>
          <w:ilvl w:val="0"/>
          <w:numId w:val="1"/>
        </w:numPr>
        <w:spacing w:after="0" w:line="240" w:lineRule="auto"/>
        <w:jc w:val="both"/>
        <w:rPr>
          <w:rFonts w:ascii="Times New Roman" w:hAnsi="Times New Roman" w:cs="Times New Roman"/>
          <w:b/>
          <w:i/>
          <w:color w:val="943634" w:themeColor="accent2" w:themeShade="BF"/>
          <w:sz w:val="28"/>
          <w:szCs w:val="28"/>
          <w:lang w:val="ro-RO"/>
        </w:rPr>
      </w:pPr>
      <w:r w:rsidRPr="00BA16A3">
        <w:rPr>
          <w:rFonts w:ascii="Times New Roman" w:hAnsi="Times New Roman" w:cs="Times New Roman"/>
          <w:b/>
          <w:i/>
          <w:color w:val="943634" w:themeColor="accent2" w:themeShade="BF"/>
          <w:sz w:val="28"/>
          <w:szCs w:val="28"/>
          <w:lang w:val="ro-RO"/>
        </w:rPr>
        <w:t>2.5.8 Curba de sucțiune</w:t>
      </w:r>
    </w:p>
    <w:p w:rsidR="0009490F" w:rsidRPr="003455EC" w:rsidRDefault="0009490F" w:rsidP="0009490F">
      <w:pPr>
        <w:spacing w:after="0" w:line="240" w:lineRule="auto"/>
        <w:ind w:firstLine="7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Tehnica</w:t>
      </w:r>
      <w:r w:rsidRPr="003455EC">
        <w:rPr>
          <w:rFonts w:ascii="Times New Roman" w:eastAsia="Calibri" w:hAnsi="Times New Roman" w:cs="Times New Roman"/>
          <w:sz w:val="28"/>
          <w:szCs w:val="28"/>
          <w:lang w:val="ro-RO"/>
        </w:rPr>
        <w:t xml:space="preserve"> folosită a fost aceea a determinării relaţiei dintre umiditate şi sucțiune prin metoda cutiei cu nisip, ce utilizează în analiză un domeniu de presiuni pentru un </w:t>
      </w:r>
      <w:r w:rsidRPr="003455EC">
        <w:rPr>
          <w:rFonts w:ascii="Times New Roman" w:eastAsia="Calibri" w:hAnsi="Times New Roman" w:cs="Times New Roman"/>
          <w:i/>
          <w:sz w:val="28"/>
          <w:szCs w:val="28"/>
          <w:lang w:val="ro-RO"/>
        </w:rPr>
        <w:t xml:space="preserve"> </w:t>
      </w:r>
      <m:oMath>
        <m:r>
          <w:rPr>
            <w:rFonts w:ascii="Cambria Math" w:eastAsia="Calibri" w:hAnsi="Cambria Math" w:cs="Times New Roman"/>
            <w:sz w:val="28"/>
            <w:szCs w:val="28"/>
            <w:lang w:val="ro-RO"/>
          </w:rPr>
          <m:t>pF</m:t>
        </m:r>
        <m:r>
          <w:rPr>
            <w:rStyle w:val="PlaceholderText"/>
            <w:rFonts w:ascii="Cambria Math" w:hAnsi="Times New Roman" w:cs="Times New Roman"/>
            <w:sz w:val="28"/>
            <w:szCs w:val="28"/>
            <w:lang w:val="ro-RO"/>
          </w:rPr>
          <m:t xml:space="preserve"> </m:t>
        </m:r>
      </m:oMath>
      <w:r w:rsidRPr="003455EC">
        <w:rPr>
          <w:rStyle w:val="PlaceholderText"/>
          <w:rFonts w:ascii="Times New Roman" w:eastAsia="Calibri" w:hAnsi="Times New Roman" w:cs="Times New Roman"/>
          <w:sz w:val="28"/>
          <w:szCs w:val="28"/>
          <w:lang w:val="ro-RO"/>
        </w:rPr>
        <w:t xml:space="preserve">= </w:t>
      </w:r>
      <w:r w:rsidRPr="003455EC">
        <w:rPr>
          <w:rFonts w:ascii="Times New Roman" w:eastAsia="Calibri" w:hAnsi="Times New Roman" w:cs="Times New Roman"/>
          <w:sz w:val="28"/>
          <w:szCs w:val="28"/>
          <w:lang w:val="ro-RO"/>
        </w:rPr>
        <w:t xml:space="preserve">0 (la saturaţie) până la un </w:t>
      </w:r>
      <m:oMath>
        <m:r>
          <w:rPr>
            <w:rFonts w:ascii="Cambria Math" w:eastAsia="Calibri" w:hAnsi="Cambria Math" w:cs="Times New Roman"/>
            <w:sz w:val="28"/>
            <w:szCs w:val="28"/>
            <w:lang w:val="ro-RO"/>
          </w:rPr>
          <m:t>pF</m:t>
        </m:r>
      </m:oMath>
      <w:r w:rsidRPr="003455EC">
        <w:rPr>
          <w:rFonts w:ascii="Times New Roman" w:eastAsia="Calibri" w:hAnsi="Times New Roman" w:cs="Times New Roman"/>
          <w:sz w:val="28"/>
          <w:szCs w:val="28"/>
          <w:lang w:val="ro-RO"/>
        </w:rPr>
        <w:t xml:space="preserve"> = </w:t>
      </w:r>
      <w:r>
        <w:rPr>
          <w:rFonts w:ascii="Times New Roman" w:eastAsia="Calibri" w:hAnsi="Times New Roman" w:cs="Times New Roman"/>
          <w:sz w:val="28"/>
          <w:szCs w:val="28"/>
          <w:lang w:val="ro-RO"/>
        </w:rPr>
        <w:t>2.0 (-100 M</w:t>
      </w:r>
      <w:r w:rsidRPr="003455EC">
        <w:rPr>
          <w:rFonts w:ascii="Times New Roman" w:eastAsia="Calibri" w:hAnsi="Times New Roman" w:cs="Times New Roman"/>
          <w:sz w:val="28"/>
          <w:szCs w:val="28"/>
          <w:lang w:val="ro-RO"/>
        </w:rPr>
        <w:t>Pa).</w:t>
      </w:r>
    </w:p>
    <w:p w:rsidR="0009490F" w:rsidRPr="003455EC" w:rsidRDefault="0009490F" w:rsidP="0009490F">
      <w:pPr>
        <w:spacing w:after="0" w:line="240" w:lineRule="auto"/>
        <w:jc w:val="both"/>
        <w:rPr>
          <w:rStyle w:val="a0"/>
          <w:rFonts w:ascii="Times New Roman" w:hAnsi="Times New Roman" w:cs="Times New Roman"/>
          <w:sz w:val="28"/>
          <w:szCs w:val="28"/>
          <w:bdr w:val="none" w:sz="0" w:space="0" w:color="auto" w:frame="1"/>
          <w:shd w:val="clear" w:color="auto" w:fill="FFFFFF"/>
          <w:lang w:val="ro-RO"/>
        </w:rPr>
      </w:pPr>
      <w:r w:rsidRPr="003455EC">
        <w:rPr>
          <w:rFonts w:ascii="Times New Roman" w:eastAsia="Calibri" w:hAnsi="Times New Roman" w:cs="Times New Roman"/>
          <w:sz w:val="28"/>
          <w:szCs w:val="28"/>
          <w:lang w:val="ro-RO"/>
        </w:rPr>
        <w:tab/>
      </w:r>
      <w:r w:rsidRPr="003455EC">
        <w:rPr>
          <w:rStyle w:val="a0"/>
          <w:rFonts w:ascii="Times New Roman" w:hAnsi="Times New Roman" w:cs="Times New Roman"/>
          <w:sz w:val="28"/>
          <w:szCs w:val="28"/>
          <w:bdr w:val="none" w:sz="0" w:space="0" w:color="auto" w:frame="1"/>
          <w:shd w:val="clear" w:color="auto" w:fill="FFFFFF"/>
          <w:lang w:val="ro-RO"/>
        </w:rPr>
        <w:t>În figurile</w:t>
      </w:r>
      <w:r>
        <w:rPr>
          <w:rStyle w:val="a0"/>
          <w:rFonts w:ascii="Times New Roman" w:hAnsi="Times New Roman" w:cs="Times New Roman"/>
          <w:sz w:val="28"/>
          <w:szCs w:val="28"/>
          <w:bdr w:val="none" w:sz="0" w:space="0" w:color="auto" w:frame="1"/>
          <w:shd w:val="clear" w:color="auto" w:fill="FFFFFF"/>
          <w:lang w:val="ro-RO"/>
        </w:rPr>
        <w:t xml:space="preserve"> 2.39a, 2.39b, 2.39c, 2.39</w:t>
      </w:r>
      <w:r w:rsidRPr="003455EC">
        <w:rPr>
          <w:rStyle w:val="a0"/>
          <w:rFonts w:ascii="Times New Roman" w:hAnsi="Times New Roman" w:cs="Times New Roman"/>
          <w:sz w:val="28"/>
          <w:szCs w:val="28"/>
          <w:bdr w:val="none" w:sz="0" w:space="0" w:color="auto" w:frame="1"/>
          <w:shd w:val="clear" w:color="auto" w:fill="FFFFFF"/>
          <w:lang w:val="ro-RO"/>
        </w:rPr>
        <w:t>d</w:t>
      </w:r>
      <w:r>
        <w:rPr>
          <w:rStyle w:val="a0"/>
          <w:rFonts w:ascii="Times New Roman" w:hAnsi="Times New Roman" w:cs="Times New Roman"/>
          <w:sz w:val="28"/>
          <w:szCs w:val="28"/>
          <w:bdr w:val="none" w:sz="0" w:space="0" w:color="auto" w:frame="1"/>
          <w:shd w:val="clear" w:color="auto" w:fill="FFFFFF"/>
          <w:lang w:val="ro-RO"/>
        </w:rPr>
        <w:t>,</w:t>
      </w:r>
      <w:r w:rsidRPr="003455EC">
        <w:rPr>
          <w:rStyle w:val="a0"/>
          <w:rFonts w:ascii="Times New Roman" w:hAnsi="Times New Roman" w:cs="Times New Roman"/>
          <w:sz w:val="28"/>
          <w:szCs w:val="28"/>
          <w:bdr w:val="none" w:sz="0" w:space="0" w:color="auto" w:frame="1"/>
          <w:shd w:val="clear" w:color="auto" w:fill="FFFFFF"/>
          <w:lang w:val="ro-RO"/>
        </w:rPr>
        <w:t xml:space="preserve"> su</w:t>
      </w:r>
      <w:r>
        <w:rPr>
          <w:rStyle w:val="a0"/>
          <w:rFonts w:ascii="Times New Roman" w:hAnsi="Times New Roman" w:cs="Times New Roman"/>
          <w:sz w:val="28"/>
          <w:szCs w:val="28"/>
          <w:bdr w:val="none" w:sz="0" w:space="0" w:color="auto" w:frame="1"/>
          <w:shd w:val="clear" w:color="auto" w:fill="FFFFFF"/>
          <w:lang w:val="ro-RO"/>
        </w:rPr>
        <w:t>nt prezentate curbele de sucțiune</w:t>
      </w:r>
      <w:r w:rsidRPr="003455EC">
        <w:rPr>
          <w:rStyle w:val="a0"/>
          <w:rFonts w:ascii="Times New Roman" w:hAnsi="Times New Roman" w:cs="Times New Roman"/>
          <w:sz w:val="28"/>
          <w:szCs w:val="28"/>
          <w:bdr w:val="none" w:sz="0" w:space="0" w:color="auto" w:frame="1"/>
          <w:shd w:val="clear" w:color="auto" w:fill="FFFFFF"/>
          <w:lang w:val="ro-RO"/>
        </w:rPr>
        <w:t xml:space="preserve"> pentru solul cultivat (S1, S2, S3 și S4).</w:t>
      </w:r>
    </w:p>
    <w:p w:rsidR="0009490F" w:rsidRPr="003455EC" w:rsidRDefault="0009490F" w:rsidP="0009490F">
      <w:pPr>
        <w:spacing w:after="0" w:line="240" w:lineRule="auto"/>
        <w:jc w:val="both"/>
        <w:rPr>
          <w:rFonts w:ascii="Times New Roman" w:hAnsi="Times New Roman" w:cs="Times New Roman"/>
          <w:sz w:val="28"/>
          <w:szCs w:val="28"/>
          <w:lang w:val="ro-RO"/>
        </w:rPr>
      </w:pPr>
      <w:r w:rsidRPr="003455EC">
        <w:rPr>
          <w:rFonts w:ascii="Times New Roman" w:hAnsi="Times New Roman" w:cs="Times New Roman"/>
          <w:sz w:val="28"/>
          <w:szCs w:val="28"/>
          <w:lang w:val="ro-RO"/>
        </w:rPr>
        <w:tab/>
        <w:t xml:space="preserve">Se poate observa că pentru adâncimile solului notat S, valorile maxime ale conţinutului de apă, la </w:t>
      </w:r>
      <m:oMath>
        <m:r>
          <w:rPr>
            <w:rFonts w:ascii="Cambria Math" w:hAnsi="Cambria Math" w:cs="Times New Roman"/>
            <w:sz w:val="28"/>
            <w:szCs w:val="28"/>
            <w:lang w:val="ro-RO"/>
          </w:rPr>
          <m:t>pF</m:t>
        </m:r>
        <m:r>
          <m:rPr>
            <m:sty m:val="p"/>
          </m:rPr>
          <w:rPr>
            <w:rFonts w:ascii="Cambria Math" w:hAnsi="Times New Roman" w:cs="Times New Roman"/>
            <w:sz w:val="28"/>
            <w:szCs w:val="28"/>
            <w:lang w:val="ro-RO"/>
          </w:rPr>
          <m:t xml:space="preserve"> </m:t>
        </m:r>
      </m:oMath>
      <w:r w:rsidRPr="003455EC">
        <w:rPr>
          <w:rFonts w:ascii="Times New Roman" w:hAnsi="Times New Roman" w:cs="Times New Roman"/>
          <w:sz w:val="28"/>
          <w:szCs w:val="28"/>
          <w:lang w:val="ro-RO"/>
        </w:rPr>
        <w:t>= 0 se încadrează între 24,51% şi 32,27% şi scad până la 17,81% şi respectiv 25,37%. Un factor important pentru ca plantele să reuşească să utilizeze elementele nutritive din soluţia solului, este cunoaşterea presiunii osmotice a soluţiei coloidale a acestuia.</w:t>
      </w:r>
    </w:p>
    <w:p w:rsidR="0009490F" w:rsidRPr="003455EC" w:rsidRDefault="0009490F" w:rsidP="0009490F">
      <w:pPr>
        <w:spacing w:after="0" w:line="240" w:lineRule="auto"/>
        <w:jc w:val="both"/>
        <w:rPr>
          <w:rFonts w:ascii="Times New Roman" w:hAnsi="Times New Roman" w:cs="Times New Roman"/>
          <w:sz w:val="28"/>
          <w:szCs w:val="28"/>
          <w:lang w:val="ro-RO"/>
        </w:rPr>
      </w:pPr>
      <w:r w:rsidRPr="003455EC">
        <w:rPr>
          <w:rFonts w:ascii="Times New Roman" w:hAnsi="Times New Roman" w:cs="Times New Roman"/>
          <w:sz w:val="28"/>
          <w:szCs w:val="28"/>
          <w:lang w:val="ro-RO"/>
        </w:rPr>
        <w:tab/>
        <w:t>În cazul solurilor saline</w:t>
      </w:r>
      <w:r>
        <w:rPr>
          <w:rFonts w:ascii="Times New Roman" w:hAnsi="Times New Roman" w:cs="Times New Roman"/>
          <w:sz w:val="28"/>
          <w:szCs w:val="28"/>
          <w:lang w:val="ro-RO"/>
        </w:rPr>
        <w:t>,</w:t>
      </w:r>
      <w:r w:rsidRPr="003455EC">
        <w:rPr>
          <w:rFonts w:ascii="Times New Roman" w:hAnsi="Times New Roman" w:cs="Times New Roman"/>
          <w:sz w:val="28"/>
          <w:szCs w:val="28"/>
          <w:lang w:val="ro-RO"/>
        </w:rPr>
        <w:t xml:space="preserve"> presiunea osmotică a soluţiei solului poate atinge valori de 150-260 MPa, care depăşeşte forța de reţinere a apei de către rădăcinile plantelor de cultură (100-120 MPa).</w:t>
      </w:r>
    </w:p>
    <w:p w:rsidR="0009490F" w:rsidRPr="003455EC" w:rsidRDefault="0009490F" w:rsidP="0009490F">
      <w:pPr>
        <w:spacing w:after="0" w:line="240" w:lineRule="auto"/>
        <w:jc w:val="both"/>
        <w:rPr>
          <w:rFonts w:ascii="Times New Roman" w:hAnsi="Times New Roman" w:cs="Times New Roman"/>
          <w:sz w:val="28"/>
          <w:szCs w:val="28"/>
          <w:lang w:val="ro-RO"/>
        </w:rPr>
      </w:pPr>
      <w:r w:rsidRPr="003455EC">
        <w:rPr>
          <w:rFonts w:ascii="Times New Roman" w:hAnsi="Times New Roman" w:cs="Times New Roman"/>
          <w:sz w:val="28"/>
          <w:szCs w:val="28"/>
          <w:lang w:val="ro-RO"/>
        </w:rPr>
        <w:tab/>
        <w:t>În aceste condiţii</w:t>
      </w:r>
      <w:r>
        <w:rPr>
          <w:rFonts w:ascii="Times New Roman" w:hAnsi="Times New Roman" w:cs="Times New Roman"/>
          <w:sz w:val="28"/>
          <w:szCs w:val="28"/>
          <w:lang w:val="ro-RO"/>
        </w:rPr>
        <w:t>, absorbția</w:t>
      </w:r>
      <w:r w:rsidRPr="003455EC">
        <w:rPr>
          <w:rFonts w:ascii="Times New Roman" w:hAnsi="Times New Roman" w:cs="Times New Roman"/>
          <w:sz w:val="28"/>
          <w:szCs w:val="28"/>
          <w:lang w:val="ro-RO"/>
        </w:rPr>
        <w:t xml:space="preserve"> apei de către plante încetează instalându-se seceta fiziologică. Valorile conţinutului de apă pentru probele ce provin din solul necultivat, notat M sunt semnificat mai mari, încadrându-se între 38,08% şi 56,44%, la </w:t>
      </w:r>
      <m:oMath>
        <m:r>
          <w:rPr>
            <w:rFonts w:ascii="Cambria Math" w:hAnsi="Cambria Math" w:cs="Times New Roman"/>
            <w:sz w:val="28"/>
            <w:szCs w:val="28"/>
            <w:lang w:val="ro-RO"/>
          </w:rPr>
          <m:t>pF</m:t>
        </m:r>
      </m:oMath>
      <w:r w:rsidRPr="003455EC">
        <w:rPr>
          <w:rFonts w:ascii="Times New Roman" w:hAnsi="Times New Roman" w:cs="Times New Roman"/>
          <w:sz w:val="28"/>
          <w:szCs w:val="28"/>
          <w:lang w:val="ro-RO"/>
        </w:rPr>
        <w:t xml:space="preserve">=0 şi scad la 33,46% şi respectiv 49,75%  </w:t>
      </w:r>
      <w:r>
        <w:rPr>
          <w:rFonts w:ascii="Times New Roman" w:hAnsi="Times New Roman" w:cs="Times New Roman"/>
          <w:sz w:val="28"/>
          <w:szCs w:val="28"/>
          <w:lang w:val="ro-RO"/>
        </w:rPr>
        <w:t>(f</w:t>
      </w:r>
      <w:r w:rsidRPr="003455EC">
        <w:rPr>
          <w:rFonts w:ascii="Times New Roman" w:hAnsi="Times New Roman" w:cs="Times New Roman"/>
          <w:sz w:val="28"/>
          <w:szCs w:val="28"/>
          <w:lang w:val="ro-RO"/>
        </w:rPr>
        <w:t>ig</w:t>
      </w:r>
      <w:r w:rsidRPr="003455EC">
        <w:rPr>
          <w:rStyle w:val="a0"/>
          <w:rFonts w:ascii="Times New Roman" w:hAnsi="Times New Roman" w:cs="Times New Roman"/>
          <w:sz w:val="28"/>
          <w:szCs w:val="28"/>
          <w:bdr w:val="none" w:sz="0" w:space="0" w:color="auto" w:frame="1"/>
          <w:shd w:val="clear" w:color="auto" w:fill="FFFFFF"/>
          <w:lang w:val="ro-RO"/>
        </w:rPr>
        <w:t>. 2</w:t>
      </w:r>
      <w:r>
        <w:rPr>
          <w:rStyle w:val="a0"/>
          <w:rFonts w:ascii="Times New Roman" w:hAnsi="Times New Roman" w:cs="Times New Roman"/>
          <w:sz w:val="28"/>
          <w:szCs w:val="28"/>
          <w:bdr w:val="none" w:sz="0" w:space="0" w:color="auto" w:frame="1"/>
          <w:shd w:val="clear" w:color="auto" w:fill="FFFFFF"/>
          <w:lang w:val="ro-RO"/>
        </w:rPr>
        <w:t>.40</w:t>
      </w:r>
      <w:r w:rsidRPr="003455EC">
        <w:rPr>
          <w:rStyle w:val="a0"/>
          <w:rFonts w:ascii="Times New Roman" w:hAnsi="Times New Roman" w:cs="Times New Roman"/>
          <w:sz w:val="28"/>
          <w:szCs w:val="28"/>
          <w:bdr w:val="none" w:sz="0" w:space="0" w:color="auto" w:frame="1"/>
          <w:shd w:val="clear" w:color="auto" w:fill="FFFFFF"/>
          <w:lang w:val="ro-RO"/>
        </w:rPr>
        <w:t>a,</w:t>
      </w:r>
      <w:r>
        <w:rPr>
          <w:rStyle w:val="a0"/>
          <w:rFonts w:ascii="Times New Roman" w:hAnsi="Times New Roman" w:cs="Times New Roman"/>
          <w:sz w:val="28"/>
          <w:szCs w:val="28"/>
          <w:bdr w:val="none" w:sz="0" w:space="0" w:color="auto" w:frame="1"/>
          <w:shd w:val="clear" w:color="auto" w:fill="FFFFFF"/>
          <w:lang w:val="ro-RO"/>
        </w:rPr>
        <w:t xml:space="preserve"> 2.40b, 2.40c, 2.40</w:t>
      </w:r>
      <w:r w:rsidRPr="003455EC">
        <w:rPr>
          <w:rStyle w:val="a0"/>
          <w:rFonts w:ascii="Times New Roman" w:hAnsi="Times New Roman" w:cs="Times New Roman"/>
          <w:sz w:val="28"/>
          <w:szCs w:val="28"/>
          <w:bdr w:val="none" w:sz="0" w:space="0" w:color="auto" w:frame="1"/>
          <w:shd w:val="clear" w:color="auto" w:fill="FFFFFF"/>
          <w:lang w:val="ro-RO"/>
        </w:rPr>
        <w:t>d).</w:t>
      </w:r>
    </w:p>
    <w:p w:rsidR="0009490F" w:rsidRPr="003455EC" w:rsidRDefault="0009490F" w:rsidP="0009490F">
      <w:pPr>
        <w:spacing w:after="0" w:line="240" w:lineRule="auto"/>
        <w:rPr>
          <w:rStyle w:val="a0"/>
          <w:rFonts w:ascii="Times New Roman" w:hAnsi="Times New Roman" w:cs="Times New Roman"/>
          <w:sz w:val="28"/>
          <w:szCs w:val="28"/>
          <w:lang w:val="ro-RO"/>
        </w:rPr>
      </w:pPr>
      <w:r w:rsidRPr="003455EC">
        <w:rPr>
          <w:rFonts w:ascii="Times New Roman" w:hAnsi="Times New Roman" w:cs="Times New Roman"/>
          <w:sz w:val="28"/>
          <w:szCs w:val="28"/>
          <w:lang w:val="ro-RO"/>
        </w:rPr>
        <w:lastRenderedPageBreak/>
        <w:tab/>
        <w:t>Această dinamică arată influenţa compoziţiei granulometrice, a argilei ce gonflează puternic la</w:t>
      </w:r>
      <m:oMath>
        <m:r>
          <m:rPr>
            <m:sty m:val="p"/>
          </m:rPr>
          <w:rPr>
            <w:rFonts w:ascii="Cambria Math" w:hAnsi="Times New Roman" w:cs="Times New Roman"/>
            <w:sz w:val="28"/>
            <w:szCs w:val="28"/>
            <w:lang w:val="ro-RO"/>
          </w:rPr>
          <m:t xml:space="preserve"> </m:t>
        </m:r>
        <m:r>
          <w:rPr>
            <w:rFonts w:ascii="Cambria Math" w:hAnsi="Cambria Math" w:cs="Times New Roman"/>
            <w:sz w:val="28"/>
            <w:szCs w:val="28"/>
            <w:lang w:val="ro-RO"/>
          </w:rPr>
          <m:t>pF</m:t>
        </m:r>
      </m:oMath>
      <w:r w:rsidRPr="003455EC">
        <w:rPr>
          <w:rFonts w:ascii="Times New Roman" w:hAnsi="Times New Roman" w:cs="Times New Roman"/>
          <w:sz w:val="28"/>
          <w:szCs w:val="28"/>
          <w:lang w:val="ro-RO"/>
        </w:rPr>
        <w:t xml:space="preserve"> = 0 reţine o cantitate foarte mare de apă, apă ce este puternic reţinută chiar şi la valori ale </w:t>
      </w:r>
      <m:oMath>
        <m:r>
          <w:rPr>
            <w:rFonts w:ascii="Cambria Math" w:hAnsi="Cambria Math" w:cs="Times New Roman"/>
            <w:sz w:val="28"/>
            <w:szCs w:val="28"/>
            <w:lang w:val="ro-RO"/>
          </w:rPr>
          <m:t>pF</m:t>
        </m:r>
      </m:oMath>
      <w:r w:rsidRPr="003455EC">
        <w:rPr>
          <w:rFonts w:ascii="Times New Roman" w:hAnsi="Times New Roman" w:cs="Times New Roman"/>
          <w:sz w:val="28"/>
          <w:szCs w:val="28"/>
          <w:lang w:val="ro-RO"/>
        </w:rPr>
        <w:t xml:space="preserve"> = 2. Forța de sucțiune a solului este influențată și de cantitatea de sodiu din soluția solului.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4770"/>
      </w:tblGrid>
      <w:tr w:rsidR="0009490F" w:rsidRPr="00EA2644" w:rsidTr="00604F55">
        <w:tc>
          <w:tcPr>
            <w:tcW w:w="4788" w:type="dxa"/>
          </w:tcPr>
          <w:p w:rsidR="0009490F" w:rsidRPr="00EA2644" w:rsidRDefault="0009490F" w:rsidP="00604F55">
            <w:pPr>
              <w:rPr>
                <w:lang w:val="ro-RO"/>
              </w:rPr>
            </w:pPr>
            <w:r w:rsidRPr="00EA2644">
              <w:rPr>
                <w:rFonts w:eastAsiaTheme="minorHAnsi"/>
                <w:sz w:val="24"/>
                <w:lang w:val="ro-RO"/>
              </w:rPr>
              <w:object w:dxaOrig="5339" w:dyaOrig="4111">
                <v:shape id="_x0000_i1029" type="#_x0000_t75" style="width:238.85pt;height:179.3pt" o:ole="">
                  <v:imagedata r:id="rId17" o:title=""/>
                </v:shape>
                <o:OLEObject Type="Embed" ProgID="PBrush" ShapeID="_x0000_i1029" DrawAspect="Content" ObjectID="_1659161162" r:id="rId18"/>
              </w:object>
            </w:r>
          </w:p>
        </w:tc>
        <w:tc>
          <w:tcPr>
            <w:tcW w:w="4770" w:type="dxa"/>
          </w:tcPr>
          <w:p w:rsidR="0009490F" w:rsidRPr="00EA2644" w:rsidRDefault="0009490F" w:rsidP="00604F55">
            <w:pPr>
              <w:rPr>
                <w:lang w:val="ro-RO"/>
              </w:rPr>
            </w:pPr>
            <w:r w:rsidRPr="00EA2644">
              <w:rPr>
                <w:rFonts w:eastAsiaTheme="minorHAnsi"/>
                <w:sz w:val="24"/>
                <w:lang w:val="ro-RO"/>
              </w:rPr>
              <w:object w:dxaOrig="5431" w:dyaOrig="4169">
                <v:shape id="_x0000_i1030" type="#_x0000_t75" style="width:234pt;height:186.25pt" o:ole="">
                  <v:imagedata r:id="rId19" o:title=""/>
                </v:shape>
                <o:OLEObject Type="Embed" ProgID="PBrush" ShapeID="_x0000_i1030" DrawAspect="Content" ObjectID="_1659161163" r:id="rId20"/>
              </w:object>
            </w:r>
          </w:p>
        </w:tc>
      </w:tr>
      <w:tr w:rsidR="0009490F" w:rsidRPr="00EA2644" w:rsidTr="00604F55">
        <w:tc>
          <w:tcPr>
            <w:tcW w:w="4788" w:type="dxa"/>
          </w:tcPr>
          <w:p w:rsidR="0009490F" w:rsidRPr="00EA2644" w:rsidRDefault="0009490F" w:rsidP="00604F55">
            <w:pPr>
              <w:jc w:val="center"/>
              <w:rPr>
                <w:lang w:val="ro-RO"/>
              </w:rPr>
            </w:pPr>
            <w:r>
              <w:rPr>
                <w:lang w:val="ro-RO"/>
              </w:rPr>
              <w:t>(</w:t>
            </w:r>
            <w:r w:rsidRPr="00EA2644">
              <w:rPr>
                <w:lang w:val="ro-RO"/>
              </w:rPr>
              <w:t>a</w:t>
            </w:r>
            <w:r>
              <w:rPr>
                <w:lang w:val="ro-RO"/>
              </w:rPr>
              <w:t>)</w:t>
            </w:r>
          </w:p>
        </w:tc>
        <w:tc>
          <w:tcPr>
            <w:tcW w:w="4770" w:type="dxa"/>
          </w:tcPr>
          <w:p w:rsidR="0009490F" w:rsidRPr="00EA2644" w:rsidRDefault="0009490F" w:rsidP="00604F55">
            <w:pPr>
              <w:jc w:val="center"/>
              <w:rPr>
                <w:lang w:val="ro-RO"/>
              </w:rPr>
            </w:pPr>
            <w:r>
              <w:rPr>
                <w:lang w:val="ro-RO"/>
              </w:rPr>
              <w:t>(</w:t>
            </w:r>
            <w:r w:rsidRPr="00EA2644">
              <w:rPr>
                <w:lang w:val="ro-RO"/>
              </w:rPr>
              <w:t>b</w:t>
            </w:r>
            <w:r>
              <w:rPr>
                <w:lang w:val="ro-RO"/>
              </w:rPr>
              <w:t>)</w:t>
            </w:r>
          </w:p>
        </w:tc>
      </w:tr>
      <w:tr w:rsidR="0009490F" w:rsidRPr="00EA2644" w:rsidTr="00604F55">
        <w:tc>
          <w:tcPr>
            <w:tcW w:w="4788" w:type="dxa"/>
          </w:tcPr>
          <w:p w:rsidR="0009490F" w:rsidRPr="00EA2644" w:rsidRDefault="0009490F" w:rsidP="00604F55">
            <w:pPr>
              <w:rPr>
                <w:lang w:val="ro-RO"/>
              </w:rPr>
            </w:pPr>
            <w:r w:rsidRPr="00EA2644">
              <w:rPr>
                <w:rFonts w:eastAsiaTheme="minorHAnsi"/>
                <w:sz w:val="24"/>
                <w:lang w:val="ro-RO"/>
              </w:rPr>
              <w:object w:dxaOrig="5895" w:dyaOrig="4020">
                <v:shape id="_x0000_i1031" type="#_x0000_t75" style="width:234.7pt;height:162pt" o:ole="">
                  <v:imagedata r:id="rId21" o:title=""/>
                </v:shape>
                <o:OLEObject Type="Embed" ProgID="PBrush" ShapeID="_x0000_i1031" DrawAspect="Content" ObjectID="_1659161164" r:id="rId22"/>
              </w:object>
            </w:r>
          </w:p>
        </w:tc>
        <w:tc>
          <w:tcPr>
            <w:tcW w:w="4770" w:type="dxa"/>
          </w:tcPr>
          <w:p w:rsidR="0009490F" w:rsidRPr="00EA2644" w:rsidRDefault="0009490F" w:rsidP="00604F55">
            <w:pPr>
              <w:rPr>
                <w:lang w:val="ro-RO"/>
              </w:rPr>
            </w:pPr>
            <w:r w:rsidRPr="00EA2644">
              <w:rPr>
                <w:rFonts w:eastAsiaTheme="minorHAnsi"/>
                <w:sz w:val="24"/>
                <w:lang w:val="ro-RO"/>
              </w:rPr>
              <w:object w:dxaOrig="4500" w:dyaOrig="3315">
                <v:shape id="_x0000_i1032" type="#_x0000_t75" style="width:225.7pt;height:164.75pt" o:ole="">
                  <v:imagedata r:id="rId23" o:title=""/>
                </v:shape>
                <o:OLEObject Type="Embed" ProgID="PBrush" ShapeID="_x0000_i1032" DrawAspect="Content" ObjectID="_1659161165" r:id="rId24"/>
              </w:object>
            </w:r>
          </w:p>
        </w:tc>
      </w:tr>
      <w:tr w:rsidR="0009490F" w:rsidRPr="00EA2644" w:rsidTr="00604F55">
        <w:tc>
          <w:tcPr>
            <w:tcW w:w="4788" w:type="dxa"/>
          </w:tcPr>
          <w:p w:rsidR="0009490F" w:rsidRPr="00EA2644" w:rsidRDefault="0009490F" w:rsidP="00604F55">
            <w:pPr>
              <w:jc w:val="center"/>
              <w:rPr>
                <w:lang w:val="ro-RO"/>
              </w:rPr>
            </w:pPr>
            <w:r>
              <w:rPr>
                <w:lang w:val="ro-RO"/>
              </w:rPr>
              <w:t>(</w:t>
            </w:r>
            <w:r w:rsidRPr="00EA2644">
              <w:rPr>
                <w:lang w:val="ro-RO"/>
              </w:rPr>
              <w:t>c</w:t>
            </w:r>
            <w:r>
              <w:rPr>
                <w:lang w:val="ro-RO"/>
              </w:rPr>
              <w:t>)</w:t>
            </w:r>
          </w:p>
        </w:tc>
        <w:tc>
          <w:tcPr>
            <w:tcW w:w="4770" w:type="dxa"/>
          </w:tcPr>
          <w:p w:rsidR="0009490F" w:rsidRPr="00EA2644" w:rsidRDefault="0009490F" w:rsidP="00604F55">
            <w:pPr>
              <w:jc w:val="center"/>
              <w:rPr>
                <w:lang w:val="ro-RO"/>
              </w:rPr>
            </w:pPr>
            <w:r>
              <w:rPr>
                <w:lang w:val="ro-RO"/>
              </w:rPr>
              <w:t>(</w:t>
            </w:r>
            <w:r w:rsidRPr="00EA2644">
              <w:rPr>
                <w:lang w:val="ro-RO"/>
              </w:rPr>
              <w:t>d</w:t>
            </w:r>
            <w:r>
              <w:rPr>
                <w:lang w:val="ro-RO"/>
              </w:rPr>
              <w:t>)</w:t>
            </w:r>
          </w:p>
        </w:tc>
      </w:tr>
      <w:tr w:rsidR="0009490F" w:rsidRPr="00EA2644" w:rsidTr="00604F55">
        <w:trPr>
          <w:trHeight w:val="576"/>
        </w:trPr>
        <w:tc>
          <w:tcPr>
            <w:tcW w:w="9558" w:type="dxa"/>
            <w:gridSpan w:val="2"/>
          </w:tcPr>
          <w:p w:rsidR="0009490F" w:rsidRPr="007C01B8" w:rsidRDefault="0009490F" w:rsidP="00604F55">
            <w:pPr>
              <w:jc w:val="center"/>
              <w:rPr>
                <w:rFonts w:ascii="Times New Roman" w:hAnsi="Times New Roman" w:cs="Times New Roman"/>
                <w:i/>
                <w:sz w:val="24"/>
                <w:szCs w:val="24"/>
                <w:lang w:val="ro-RO"/>
              </w:rPr>
            </w:pPr>
            <w:r w:rsidRPr="007C01B8">
              <w:rPr>
                <w:rFonts w:ascii="Times New Roman" w:hAnsi="Times New Roman" w:cs="Times New Roman"/>
                <w:i/>
                <w:sz w:val="24"/>
                <w:szCs w:val="24"/>
                <w:lang w:val="ro-RO"/>
              </w:rPr>
              <w:t>Fig. 4.26 Curbele de sucţiune pentru probele S1(a), S2(b), S3(c) şi S4(d)</w:t>
            </w:r>
          </w:p>
        </w:tc>
      </w:tr>
    </w:tbl>
    <w:p w:rsidR="0009490F" w:rsidRPr="007C01B8" w:rsidRDefault="0009490F" w:rsidP="0009490F">
      <w:pPr>
        <w:spacing w:after="0" w:line="240" w:lineRule="auto"/>
        <w:jc w:val="both"/>
        <w:rPr>
          <w:rFonts w:ascii="Times New Roman" w:hAnsi="Times New Roman" w:cs="Times New Roman"/>
          <w:sz w:val="28"/>
          <w:szCs w:val="28"/>
          <w:lang w:val="ro-RO"/>
        </w:rPr>
      </w:pPr>
      <w:r>
        <w:rPr>
          <w:lang w:val="ro-RO"/>
        </w:rPr>
        <w:tab/>
      </w:r>
      <w:r w:rsidRPr="007C01B8">
        <w:rPr>
          <w:rFonts w:ascii="Times New Roman" w:hAnsi="Times New Roman" w:cs="Times New Roman"/>
          <w:sz w:val="28"/>
          <w:szCs w:val="28"/>
          <w:lang w:val="ro-RO"/>
        </w:rPr>
        <w:t>Pentru trei soluri cu texturi diferite (nisipoasă, lutoasă, argiloasă), se vor obţine trei curbe cu aspecte diferite. Acestea scot în evidenţă faptul că, la acelaşi sol, sucţiunea scade o dată cu creşterea umidităţii, iar la soluri diferite sucţiunea creşte de la soluril</w:t>
      </w:r>
      <w:r>
        <w:rPr>
          <w:rFonts w:ascii="Times New Roman" w:hAnsi="Times New Roman" w:cs="Times New Roman"/>
          <w:sz w:val="28"/>
          <w:szCs w:val="28"/>
          <w:lang w:val="ro-RO"/>
        </w:rPr>
        <w:t xml:space="preserve">e nisipoase la cele argiloase. </w:t>
      </w:r>
      <w:r w:rsidRPr="007C01B8">
        <w:rPr>
          <w:rFonts w:ascii="Times New Roman" w:hAnsi="Times New Roman" w:cs="Times New Roman"/>
          <w:sz w:val="28"/>
          <w:szCs w:val="28"/>
          <w:lang w:val="ro-RO"/>
        </w:rPr>
        <w:t>Curbele caracteristice</w:t>
      </w:r>
      <w:r>
        <w:rPr>
          <w:rFonts w:ascii="Times New Roman" w:hAnsi="Times New Roman" w:cs="Times New Roman"/>
          <w:sz w:val="28"/>
          <w:szCs w:val="28"/>
          <w:lang w:val="ro-RO"/>
        </w:rPr>
        <w:t xml:space="preserve"> ale</w:t>
      </w:r>
      <w:r w:rsidRPr="007C01B8">
        <w:rPr>
          <w:rFonts w:ascii="Times New Roman" w:hAnsi="Times New Roman" w:cs="Times New Roman"/>
          <w:sz w:val="28"/>
          <w:szCs w:val="28"/>
          <w:lang w:val="ro-RO"/>
        </w:rPr>
        <w:t xml:space="preserve"> umidităţii solului demonstrează că, pentru aprecierea stării de umiditate, în legătură cu aprovizionarea plantelor, trebuie să cunoaştem nu numai procentul de umiditate din sol, ci şi forţa de </w:t>
      </w:r>
      <w:r>
        <w:rPr>
          <w:rFonts w:ascii="Times New Roman" w:hAnsi="Times New Roman" w:cs="Times New Roman"/>
          <w:sz w:val="28"/>
          <w:szCs w:val="28"/>
          <w:lang w:val="ro-RO"/>
        </w:rPr>
        <w:t>reținere a apei în sol.</w:t>
      </w:r>
    </w:p>
    <w:p w:rsidR="0009490F" w:rsidRPr="007C01B8" w:rsidRDefault="0009490F" w:rsidP="0009490F">
      <w:pPr>
        <w:spacing w:after="0" w:line="240" w:lineRule="auto"/>
        <w:jc w:val="both"/>
        <w:rPr>
          <w:rFonts w:ascii="Times New Roman" w:hAnsi="Times New Roman" w:cs="Times New Roman"/>
          <w:sz w:val="28"/>
          <w:szCs w:val="28"/>
          <w:lang w:val="ro-RO"/>
        </w:rPr>
      </w:pPr>
      <w:r w:rsidRPr="007C01B8">
        <w:rPr>
          <w:rFonts w:ascii="Times New Roman" w:hAnsi="Times New Roman" w:cs="Times New Roman"/>
          <w:sz w:val="28"/>
          <w:szCs w:val="28"/>
          <w:lang w:val="ro-RO"/>
        </w:rPr>
        <w:tab/>
        <w:t>Astfel, în timp ce la 6% umiditate, solul nisipos se găseşte la capacitatea de câmp (CC) şi plantele au apă în cantitate optimă, un sol lutos se găseşte la coeficientul de higroscopicitate (CH), iar un sol argilos este, practic, uscat, ca urmare pe ambele soluri plantele nu se dezvoltă, deoarece forţa lor de sucţiune depăşeşte cu mult forţa de sugere a rădăcinilor plantelor pentru apă.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8"/>
        <w:gridCol w:w="4590"/>
      </w:tblGrid>
      <w:tr w:rsidR="0009490F" w:rsidRPr="00EA2644" w:rsidTr="00604F55">
        <w:trPr>
          <w:trHeight w:val="3336"/>
        </w:trPr>
        <w:tc>
          <w:tcPr>
            <w:tcW w:w="4878" w:type="dxa"/>
          </w:tcPr>
          <w:p w:rsidR="0009490F" w:rsidRDefault="0009490F" w:rsidP="00604F55">
            <w:pPr>
              <w:rPr>
                <w:lang w:val="ro-RO"/>
              </w:rPr>
            </w:pPr>
            <w:r w:rsidRPr="00EA2644">
              <w:rPr>
                <w:rFonts w:eastAsiaTheme="minorHAnsi"/>
                <w:sz w:val="24"/>
                <w:lang w:val="ro-RO"/>
              </w:rPr>
              <w:object w:dxaOrig="5625" w:dyaOrig="4290">
                <v:shape id="_x0000_i1033" type="#_x0000_t75" style="width:235.4pt;height:179.3pt" o:ole="">
                  <v:imagedata r:id="rId25" o:title=""/>
                </v:shape>
                <o:OLEObject Type="Embed" ProgID="PBrush" ShapeID="_x0000_i1033" DrawAspect="Content" ObjectID="_1659161166" r:id="rId26"/>
              </w:object>
            </w:r>
          </w:p>
          <w:p w:rsidR="0009490F" w:rsidRPr="00EA2644" w:rsidRDefault="0009490F" w:rsidP="00604F55">
            <w:pPr>
              <w:jc w:val="center"/>
              <w:rPr>
                <w:lang w:val="ro-RO"/>
              </w:rPr>
            </w:pPr>
            <w:r>
              <w:rPr>
                <w:lang w:val="ro-RO"/>
              </w:rPr>
              <w:t>(</w:t>
            </w:r>
            <w:r w:rsidRPr="00EA2644">
              <w:rPr>
                <w:lang w:val="ro-RO"/>
              </w:rPr>
              <w:t>a</w:t>
            </w:r>
            <w:r>
              <w:rPr>
                <w:lang w:val="ro-RO"/>
              </w:rPr>
              <w:t>)</w:t>
            </w:r>
          </w:p>
        </w:tc>
        <w:tc>
          <w:tcPr>
            <w:tcW w:w="4590" w:type="dxa"/>
          </w:tcPr>
          <w:p w:rsidR="0009490F" w:rsidRPr="00EA2644" w:rsidRDefault="0009490F" w:rsidP="00604F55">
            <w:pPr>
              <w:jc w:val="center"/>
              <w:rPr>
                <w:lang w:val="ro-RO"/>
              </w:rPr>
            </w:pPr>
            <w:r w:rsidRPr="00EA2644">
              <w:rPr>
                <w:rFonts w:eastAsiaTheme="minorHAnsi"/>
                <w:sz w:val="24"/>
                <w:lang w:val="ro-RO"/>
              </w:rPr>
              <w:object w:dxaOrig="5386" w:dyaOrig="4186">
                <v:shape id="_x0000_i1034" type="#_x0000_t75" style="width:227.75pt;height:180pt" o:ole="">
                  <v:imagedata r:id="rId27" o:title="" cropbottom="-2599f"/>
                </v:shape>
                <o:OLEObject Type="Embed" ProgID="PBrush" ShapeID="_x0000_i1034" DrawAspect="Content" ObjectID="_1659161167" r:id="rId28"/>
              </w:object>
            </w:r>
            <w:r>
              <w:rPr>
                <w:lang w:val="ro-RO"/>
              </w:rPr>
              <w:t xml:space="preserve"> (b)</w:t>
            </w:r>
          </w:p>
        </w:tc>
      </w:tr>
      <w:tr w:rsidR="0009490F" w:rsidRPr="00EA2644" w:rsidTr="00604F55">
        <w:trPr>
          <w:trHeight w:val="4329"/>
        </w:trPr>
        <w:tc>
          <w:tcPr>
            <w:tcW w:w="4878" w:type="dxa"/>
          </w:tcPr>
          <w:p w:rsidR="0009490F" w:rsidRDefault="0009490F" w:rsidP="00604F55">
            <w:pPr>
              <w:rPr>
                <w:lang w:val="ro-RO"/>
              </w:rPr>
            </w:pPr>
            <w:r w:rsidRPr="00EA2644">
              <w:rPr>
                <w:rFonts w:eastAsiaTheme="minorHAnsi"/>
                <w:sz w:val="24"/>
                <w:lang w:val="ro-RO"/>
              </w:rPr>
              <w:object w:dxaOrig="5475" w:dyaOrig="4065">
                <v:shape id="_x0000_i1035" type="#_x0000_t75" style="width:231.9pt;height:179.3pt" o:ole="">
                  <v:imagedata r:id="rId29" o:title=""/>
                </v:shape>
                <o:OLEObject Type="Embed" ProgID="PBrush" ShapeID="_x0000_i1035" DrawAspect="Content" ObjectID="_1659161168" r:id="rId30"/>
              </w:object>
            </w:r>
          </w:p>
          <w:p w:rsidR="0009490F" w:rsidRPr="00EA2644" w:rsidRDefault="0009490F" w:rsidP="00604F55">
            <w:pPr>
              <w:jc w:val="center"/>
              <w:rPr>
                <w:lang w:val="ro-RO"/>
              </w:rPr>
            </w:pPr>
            <w:r>
              <w:rPr>
                <w:lang w:val="ro-RO"/>
              </w:rPr>
              <w:t>(</w:t>
            </w:r>
            <w:r w:rsidRPr="00EA2644">
              <w:rPr>
                <w:lang w:val="ro-RO"/>
              </w:rPr>
              <w:t>c</w:t>
            </w:r>
            <w:r>
              <w:rPr>
                <w:lang w:val="ro-RO"/>
              </w:rPr>
              <w:t>)</w:t>
            </w:r>
          </w:p>
        </w:tc>
        <w:tc>
          <w:tcPr>
            <w:tcW w:w="4590" w:type="dxa"/>
          </w:tcPr>
          <w:p w:rsidR="0009490F" w:rsidRPr="00EA2644" w:rsidRDefault="0009490F" w:rsidP="00604F55">
            <w:pPr>
              <w:jc w:val="center"/>
              <w:rPr>
                <w:lang w:val="ro-RO"/>
              </w:rPr>
            </w:pPr>
            <w:r w:rsidRPr="00EA2644">
              <w:rPr>
                <w:rFonts w:eastAsiaTheme="minorHAnsi"/>
                <w:sz w:val="24"/>
                <w:lang w:val="ro-RO"/>
              </w:rPr>
              <w:object w:dxaOrig="5325" w:dyaOrig="4185">
                <v:shape id="_x0000_i1036" type="#_x0000_t75" style="width:229.85pt;height:178.6pt" o:ole="">
                  <v:imagedata r:id="rId31" o:title=""/>
                </v:shape>
                <o:OLEObject Type="Embed" ProgID="PBrush" ShapeID="_x0000_i1036" DrawAspect="Content" ObjectID="_1659161169" r:id="rId32"/>
              </w:object>
            </w:r>
            <w:r>
              <w:rPr>
                <w:lang w:val="ro-RO"/>
              </w:rPr>
              <w:t xml:space="preserve"> (</w:t>
            </w:r>
            <w:r w:rsidRPr="00EA2644">
              <w:rPr>
                <w:lang w:val="ro-RO"/>
              </w:rPr>
              <w:t>d</w:t>
            </w:r>
            <w:r>
              <w:rPr>
                <w:lang w:val="ro-RO"/>
              </w:rPr>
              <w:t>)</w:t>
            </w:r>
          </w:p>
        </w:tc>
      </w:tr>
      <w:tr w:rsidR="0009490F" w:rsidRPr="00E811A4" w:rsidTr="00604F55">
        <w:trPr>
          <w:trHeight w:val="419"/>
        </w:trPr>
        <w:tc>
          <w:tcPr>
            <w:tcW w:w="9468" w:type="dxa"/>
            <w:gridSpan w:val="2"/>
          </w:tcPr>
          <w:p w:rsidR="0009490F" w:rsidRPr="00E811A4" w:rsidRDefault="0009490F" w:rsidP="00604F55">
            <w:pPr>
              <w:jc w:val="center"/>
              <w:rPr>
                <w:rFonts w:ascii="Times New Roman" w:hAnsi="Times New Roman" w:cs="Times New Roman"/>
                <w:i/>
                <w:sz w:val="24"/>
                <w:szCs w:val="24"/>
                <w:lang w:val="ro-RO"/>
              </w:rPr>
            </w:pPr>
            <w:r w:rsidRPr="00E811A4">
              <w:rPr>
                <w:rFonts w:ascii="Times New Roman" w:hAnsi="Times New Roman" w:cs="Times New Roman"/>
                <w:i/>
                <w:sz w:val="24"/>
                <w:szCs w:val="24"/>
                <w:lang w:val="ro-RO"/>
              </w:rPr>
              <w:t xml:space="preserve">Fig. </w:t>
            </w:r>
            <w:r>
              <w:rPr>
                <w:rFonts w:ascii="Times New Roman" w:hAnsi="Times New Roman" w:cs="Times New Roman"/>
                <w:i/>
                <w:sz w:val="24"/>
                <w:szCs w:val="24"/>
                <w:lang w:val="ro-RO"/>
              </w:rPr>
              <w:t>2.40</w:t>
            </w:r>
            <w:r w:rsidRPr="00E811A4">
              <w:rPr>
                <w:rFonts w:ascii="Times New Roman" w:hAnsi="Times New Roman" w:cs="Times New Roman"/>
                <w:i/>
                <w:sz w:val="24"/>
                <w:szCs w:val="24"/>
                <w:lang w:val="ro-RO"/>
              </w:rPr>
              <w:t xml:space="preserve"> Curbele de sucţiune pentru probele M1(a), M2(b), M3(c) şi M4(d)</w:t>
            </w:r>
          </w:p>
        </w:tc>
      </w:tr>
    </w:tbl>
    <w:p w:rsidR="0009490F" w:rsidRPr="00E811A4" w:rsidRDefault="0009490F" w:rsidP="0009490F">
      <w:pPr>
        <w:spacing w:after="0" w:line="240" w:lineRule="auto"/>
        <w:rPr>
          <w:rFonts w:ascii="Times New Roman" w:hAnsi="Times New Roman" w:cs="Times New Roman"/>
          <w:sz w:val="24"/>
          <w:szCs w:val="24"/>
          <w:lang w:val="ro-RO"/>
        </w:rPr>
      </w:pPr>
    </w:p>
    <w:p w:rsidR="0009490F" w:rsidRPr="00E811A4" w:rsidRDefault="0009490F" w:rsidP="0009490F">
      <w:pPr>
        <w:spacing w:after="0" w:line="240" w:lineRule="auto"/>
        <w:jc w:val="both"/>
        <w:rPr>
          <w:rFonts w:ascii="Times New Roman" w:hAnsi="Times New Roman" w:cs="Times New Roman"/>
          <w:sz w:val="28"/>
          <w:szCs w:val="28"/>
          <w:lang w:val="ro-RO"/>
        </w:rPr>
      </w:pPr>
      <w:r w:rsidRPr="00E811A4">
        <w:rPr>
          <w:rFonts w:ascii="Times New Roman" w:hAnsi="Times New Roman" w:cs="Times New Roman"/>
          <w:sz w:val="28"/>
          <w:szCs w:val="28"/>
          <w:lang w:val="ro-RO"/>
        </w:rPr>
        <w:tab/>
        <w:t xml:space="preserve">Având în vedere aceste aspecte, putem aprecia starea reală de umiditate a solului care se poate determina foarte uşor cu ajutorul curbei caracteristice a umidităţii solului. </w:t>
      </w:r>
    </w:p>
    <w:p w:rsidR="0009490F" w:rsidRPr="00E811A4" w:rsidRDefault="0009490F" w:rsidP="0009490F">
      <w:pPr>
        <w:spacing w:after="0" w:line="240" w:lineRule="auto"/>
        <w:jc w:val="both"/>
        <w:rPr>
          <w:rFonts w:ascii="Times New Roman" w:hAnsi="Times New Roman" w:cs="Times New Roman"/>
          <w:sz w:val="28"/>
          <w:szCs w:val="28"/>
          <w:lang w:val="ro-RO"/>
        </w:rPr>
      </w:pPr>
      <w:r w:rsidRPr="00E811A4">
        <w:rPr>
          <w:rFonts w:ascii="Times New Roman" w:hAnsi="Times New Roman" w:cs="Times New Roman"/>
          <w:sz w:val="28"/>
          <w:szCs w:val="28"/>
          <w:lang w:val="ro-RO"/>
        </w:rPr>
        <w:tab/>
        <w:t>Pentru solurile cu textură argiloasă coeficientul de higroscopicitate (CH) corespunde la un pF = 4,7 şi la aproximativ 6% umiditate, conform literaturii de specialitate. Coeficientul de ofilire (CO) corespunde la un pF = 4,2 şi 24% umiditate conform literaturii de specialitate.</w:t>
      </w:r>
    </w:p>
    <w:p w:rsidR="0009490F" w:rsidRDefault="0009490F" w:rsidP="0009490F">
      <w:pPr>
        <w:spacing w:after="0" w:line="240" w:lineRule="auto"/>
        <w:jc w:val="both"/>
        <w:rPr>
          <w:rFonts w:ascii="Times New Roman" w:hAnsi="Times New Roman" w:cs="Times New Roman"/>
          <w:sz w:val="28"/>
          <w:szCs w:val="28"/>
          <w:lang w:val="ro-RO"/>
        </w:rPr>
      </w:pPr>
      <w:r w:rsidRPr="00E811A4">
        <w:rPr>
          <w:rFonts w:ascii="Times New Roman" w:hAnsi="Times New Roman" w:cs="Times New Roman"/>
          <w:sz w:val="28"/>
          <w:szCs w:val="28"/>
          <w:lang w:val="ro-RO"/>
        </w:rPr>
        <w:t xml:space="preserve"> </w:t>
      </w:r>
      <w:r w:rsidRPr="00E811A4">
        <w:rPr>
          <w:rFonts w:ascii="Times New Roman" w:hAnsi="Times New Roman" w:cs="Times New Roman"/>
          <w:sz w:val="28"/>
          <w:szCs w:val="28"/>
          <w:lang w:val="ro-RO"/>
        </w:rPr>
        <w:tab/>
        <w:t>Capacitatea de apă în câmp (CC) este influenţată de textura şi structura solului. Astfel, la solurile nisipoase este de circa 6%, la solurile lutoase este până la 32%, iar la solurile argiloase până la 42%. Pe curba caracteristică a umidităţii capacitatea de câmp corespunde unui pF = 2,5.</w:t>
      </w:r>
    </w:p>
    <w:p w:rsidR="0009490F" w:rsidRDefault="0009490F" w:rsidP="0009490F">
      <w:pPr>
        <w:spacing w:after="0" w:line="240" w:lineRule="auto"/>
        <w:jc w:val="both"/>
        <w:rPr>
          <w:rFonts w:ascii="Times New Roman" w:hAnsi="Times New Roman" w:cs="Times New Roman"/>
          <w:sz w:val="28"/>
          <w:szCs w:val="28"/>
          <w:lang w:val="ro-RO"/>
        </w:rPr>
      </w:pPr>
    </w:p>
    <w:p w:rsidR="0009490F" w:rsidRPr="00AA2B19" w:rsidRDefault="0009490F" w:rsidP="0009490F">
      <w:pPr>
        <w:pStyle w:val="ListParagraph"/>
        <w:numPr>
          <w:ilvl w:val="0"/>
          <w:numId w:val="1"/>
        </w:numPr>
        <w:spacing w:after="0" w:line="240" w:lineRule="auto"/>
        <w:jc w:val="both"/>
        <w:rPr>
          <w:rFonts w:ascii="Times New Roman" w:hAnsi="Times New Roman" w:cs="Times New Roman"/>
          <w:b/>
          <w:i/>
          <w:color w:val="943634" w:themeColor="accent2" w:themeShade="BF"/>
          <w:sz w:val="28"/>
          <w:szCs w:val="28"/>
          <w:lang w:val="ro-RO"/>
        </w:rPr>
      </w:pPr>
      <w:r w:rsidRPr="00BA16A3">
        <w:rPr>
          <w:rFonts w:ascii="Times New Roman" w:hAnsi="Times New Roman" w:cs="Times New Roman"/>
          <w:b/>
          <w:i/>
          <w:color w:val="943634" w:themeColor="accent2" w:themeShade="BF"/>
          <w:sz w:val="28"/>
          <w:szCs w:val="28"/>
          <w:lang w:val="ro-RO"/>
        </w:rPr>
        <w:t xml:space="preserve">2.5.9 Reacția </w:t>
      </w:r>
    </w:p>
    <w:p w:rsidR="0009490F" w:rsidRDefault="0009490F" w:rsidP="0009490F">
      <w:pPr>
        <w:spacing w:after="0" w:line="240" w:lineRule="auto"/>
        <w:ind w:firstLine="709"/>
        <w:rPr>
          <w:rFonts w:ascii="Times New Roman" w:hAnsi="Times New Roman" w:cs="Times New Roman"/>
          <w:sz w:val="28"/>
          <w:szCs w:val="28"/>
          <w:lang w:val="ro-RO"/>
        </w:rPr>
      </w:pPr>
      <w:r w:rsidRPr="001A53BA">
        <w:rPr>
          <w:rFonts w:ascii="Times New Roman" w:hAnsi="Times New Roman" w:cs="Times New Roman"/>
          <w:sz w:val="28"/>
          <w:szCs w:val="28"/>
          <w:lang w:val="ro-RO"/>
        </w:rPr>
        <w:t xml:space="preserve">Evaluarea valorilor de </w:t>
      </w:r>
      <m:oMath>
        <m:r>
          <m:rPr>
            <m:sty m:val="p"/>
          </m:rPr>
          <w:rPr>
            <w:rFonts w:ascii="Cambria Math" w:hAnsi="Times New Roman" w:cs="Times New Roman"/>
            <w:sz w:val="28"/>
            <w:szCs w:val="28"/>
            <w:lang w:val="ro-RO"/>
          </w:rPr>
          <m:t>pH</m:t>
        </m:r>
      </m:oMath>
      <w:r w:rsidRPr="001A53BA">
        <w:rPr>
          <w:rFonts w:ascii="Times New Roman" w:hAnsi="Times New Roman" w:cs="Times New Roman"/>
          <w:sz w:val="28"/>
          <w:szCs w:val="28"/>
          <w:lang w:val="ro-RO"/>
        </w:rPr>
        <w:t xml:space="preserve"> în solurile necultivate (fără îngrăşăminte organice) și cele cultivate au scos în evidenţă o serie de diferenţe majore. Rezultatele obţinute sunt sistematizate în tabelul 2.5. După cum rezultă din datele prezentate, probele recoltate din solul necultivat se caracterizează prin valori de </w:t>
      </w:r>
      <m:oMath>
        <m:r>
          <w:rPr>
            <w:rFonts w:ascii="Cambria Math" w:hAnsi="Cambria Math" w:cs="Times New Roman"/>
            <w:sz w:val="28"/>
            <w:szCs w:val="28"/>
            <w:lang w:val="ro-RO"/>
          </w:rPr>
          <m:t>pH</m:t>
        </m:r>
      </m:oMath>
      <w:r w:rsidRPr="001A53BA">
        <w:rPr>
          <w:rFonts w:ascii="Times New Roman" w:hAnsi="Times New Roman" w:cs="Times New Roman"/>
          <w:sz w:val="28"/>
          <w:szCs w:val="28"/>
          <w:lang w:val="ro-RO"/>
        </w:rPr>
        <w:t xml:space="preserve"> din zona neutră, cu diferenţe </w:t>
      </w:r>
      <w:r w:rsidRPr="001A53BA">
        <w:rPr>
          <w:rFonts w:ascii="Times New Roman" w:hAnsi="Times New Roman" w:cs="Times New Roman"/>
          <w:sz w:val="28"/>
          <w:szCs w:val="28"/>
          <w:lang w:val="ro-RO"/>
        </w:rPr>
        <w:lastRenderedPageBreak/>
        <w:t xml:space="preserve">nesemnificative între probe. Pentru solul cultivat, adăugarea de îngrăşăminte organice, efectuarea lucrărilor agricole și cultivarea cu porumb și floarea soarelui determină o creştere relativ puternică a </w:t>
      </w:r>
      <m:oMath>
        <m:r>
          <w:rPr>
            <w:rFonts w:ascii="Cambria Math" w:hAnsi="Cambria Math" w:cs="Times New Roman"/>
            <w:sz w:val="28"/>
            <w:szCs w:val="28"/>
            <w:lang w:val="ro-RO"/>
          </w:rPr>
          <m:t>pH</m:t>
        </m:r>
      </m:oMath>
      <w:r w:rsidRPr="001A53BA">
        <w:rPr>
          <w:rFonts w:ascii="Times New Roman" w:hAnsi="Times New Roman" w:cs="Times New Roman"/>
          <w:sz w:val="28"/>
          <w:szCs w:val="28"/>
          <w:lang w:val="ro-RO"/>
        </w:rPr>
        <w:t xml:space="preserve"> -ului (în medie cu 1 - 1,5 unităţi), aceste soluri putând fi încadrate în categoria solurilor alcaline.</w:t>
      </w:r>
    </w:p>
    <w:p w:rsidR="0009490F" w:rsidRPr="001A53BA" w:rsidRDefault="0009490F" w:rsidP="0009490F">
      <w:pPr>
        <w:spacing w:after="0" w:line="240" w:lineRule="auto"/>
        <w:ind w:firstLine="709"/>
        <w:rPr>
          <w:rStyle w:val="BodyText3"/>
          <w:rFonts w:ascii="Times New Roman" w:eastAsiaTheme="minorEastAsia" w:hAnsi="Times New Roman" w:cs="Times New Roman"/>
          <w:sz w:val="28"/>
          <w:szCs w:val="28"/>
        </w:rPr>
      </w:pPr>
    </w:p>
    <w:p w:rsidR="0009490F" w:rsidRPr="001A53BA" w:rsidRDefault="0009490F" w:rsidP="0009490F">
      <w:pPr>
        <w:spacing w:after="0" w:line="240" w:lineRule="auto"/>
        <w:jc w:val="center"/>
        <w:rPr>
          <w:rFonts w:ascii="Times New Roman" w:hAnsi="Times New Roman" w:cs="Times New Roman"/>
          <w:i/>
          <w:sz w:val="28"/>
          <w:szCs w:val="28"/>
          <w:lang w:val="ro-RO"/>
        </w:rPr>
      </w:pPr>
      <w:r w:rsidRPr="001A53BA">
        <w:rPr>
          <w:rFonts w:ascii="Times New Roman" w:hAnsi="Times New Roman" w:cs="Times New Roman"/>
          <w:i/>
          <w:sz w:val="28"/>
          <w:szCs w:val="28"/>
          <w:lang w:val="ro-RO"/>
        </w:rPr>
        <w:t xml:space="preserve">Tabel nr. 2.5 Valorile </w:t>
      </w:r>
      <m:oMath>
        <m:r>
          <w:rPr>
            <w:rFonts w:ascii="Cambria Math" w:hAnsi="Times New Roman" w:cs="Times New Roman"/>
            <w:sz w:val="28"/>
            <w:szCs w:val="28"/>
            <w:lang w:val="ro-RO"/>
          </w:rPr>
          <m:t>pH</m:t>
        </m:r>
      </m:oMath>
      <w:r w:rsidRPr="001A53BA">
        <w:rPr>
          <w:rFonts w:ascii="Times New Roman" w:hAnsi="Times New Roman" w:cs="Times New Roman"/>
          <w:i/>
          <w:sz w:val="28"/>
          <w:szCs w:val="28"/>
          <w:lang w:val="ro-RO"/>
        </w:rPr>
        <w:t>-ului pentru probele studiate</w:t>
      </w:r>
    </w:p>
    <w:tbl>
      <w:tblPr>
        <w:tblStyle w:val="MediumGrid3-Accent3"/>
        <w:tblW w:w="0" w:type="auto"/>
        <w:jc w:val="center"/>
        <w:tblInd w:w="1042" w:type="dxa"/>
        <w:tblLook w:val="04A0"/>
      </w:tblPr>
      <w:tblGrid>
        <w:gridCol w:w="2951"/>
        <w:gridCol w:w="3125"/>
      </w:tblGrid>
      <w:tr w:rsidR="0009490F" w:rsidRPr="00B21E9D" w:rsidTr="00604F55">
        <w:trPr>
          <w:cnfStyle w:val="100000000000"/>
          <w:trHeight w:val="510"/>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Proba</w:t>
            </w:r>
          </w:p>
        </w:tc>
        <w:tc>
          <w:tcPr>
            <w:tcW w:w="3125" w:type="dxa"/>
          </w:tcPr>
          <w:p w:rsidR="0009490F" w:rsidRPr="005C4D4C" w:rsidRDefault="0009490F" w:rsidP="00604F55">
            <w:pPr>
              <w:pStyle w:val="Heading6"/>
              <w:numPr>
                <w:ilvl w:val="0"/>
                <w:numId w:val="0"/>
              </w:numPr>
              <w:spacing w:before="0"/>
              <w:ind w:left="1152"/>
              <w:outlineLvl w:val="5"/>
              <w:cnfStyle w:val="100000000000"/>
              <w:rPr>
                <w:rFonts w:ascii="Times New Roman" w:hAnsi="Times New Roman" w:cs="Times New Roman"/>
                <w:i w:val="0"/>
                <w:color w:val="auto"/>
                <w:szCs w:val="24"/>
                <w:lang w:val="ro-RO"/>
              </w:rPr>
            </w:pPr>
            <w:r w:rsidRPr="00BA16A3">
              <w:rPr>
                <w:rFonts w:ascii="Times New Roman" w:hAnsi="Times New Roman" w:cs="Times New Roman"/>
                <w:i w:val="0"/>
                <w:color w:val="auto"/>
                <w:szCs w:val="24"/>
                <w:lang w:val="ro-RO"/>
              </w:rPr>
              <w:t xml:space="preserve">Valorile </w:t>
            </w:r>
            <m:oMath>
              <m:r>
                <m:rPr>
                  <m:sty m:val="bi"/>
                </m:rPr>
                <w:rPr>
                  <w:rFonts w:ascii="Cambria Math" w:hAnsi="Cambria Math" w:cs="Times New Roman"/>
                  <w:color w:val="auto"/>
                  <w:szCs w:val="24"/>
                  <w:lang w:val="ro-RO"/>
                </w:rPr>
                <m:t>pH</m:t>
              </m:r>
            </m:oMath>
            <w:r w:rsidRPr="00BA16A3">
              <w:rPr>
                <w:rFonts w:ascii="Times New Roman" w:hAnsi="Times New Roman" w:cs="Times New Roman"/>
                <w:i w:val="0"/>
                <w:color w:val="auto"/>
                <w:szCs w:val="24"/>
                <w:lang w:val="ro-RO"/>
              </w:rPr>
              <w:t>-ului</w:t>
            </w:r>
          </w:p>
        </w:tc>
      </w:tr>
      <w:tr w:rsidR="0009490F" w:rsidRPr="00B21E9D" w:rsidTr="00604F55">
        <w:trPr>
          <w:cnfStyle w:val="000000100000"/>
          <w:trHeight w:val="510"/>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S1 (0-25cm)</w:t>
            </w:r>
          </w:p>
        </w:tc>
        <w:tc>
          <w:tcPr>
            <w:tcW w:w="3125"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8,07</w:t>
            </w:r>
          </w:p>
        </w:tc>
      </w:tr>
      <w:tr w:rsidR="0009490F" w:rsidRPr="00B21E9D" w:rsidTr="00604F55">
        <w:trPr>
          <w:trHeight w:val="537"/>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S2 (25-50cm)</w:t>
            </w:r>
          </w:p>
        </w:tc>
        <w:tc>
          <w:tcPr>
            <w:tcW w:w="3125"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7,85</w:t>
            </w:r>
          </w:p>
        </w:tc>
      </w:tr>
      <w:tr w:rsidR="0009490F" w:rsidRPr="00B21E9D" w:rsidTr="00604F55">
        <w:trPr>
          <w:cnfStyle w:val="000000100000"/>
          <w:trHeight w:val="537"/>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S3 (50-75cm)</w:t>
            </w:r>
          </w:p>
        </w:tc>
        <w:tc>
          <w:tcPr>
            <w:tcW w:w="3125"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7,7</w:t>
            </w:r>
          </w:p>
        </w:tc>
      </w:tr>
      <w:tr w:rsidR="0009490F" w:rsidRPr="00B21E9D" w:rsidTr="00604F55">
        <w:trPr>
          <w:trHeight w:val="537"/>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S4 (75-100cm)</w:t>
            </w:r>
          </w:p>
        </w:tc>
        <w:tc>
          <w:tcPr>
            <w:tcW w:w="3125"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7,81</w:t>
            </w:r>
          </w:p>
        </w:tc>
      </w:tr>
      <w:tr w:rsidR="0009490F" w:rsidRPr="00B21E9D" w:rsidTr="00604F55">
        <w:trPr>
          <w:cnfStyle w:val="000000100000"/>
          <w:trHeight w:val="537"/>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M1 (0-25cm)</w:t>
            </w:r>
          </w:p>
        </w:tc>
        <w:tc>
          <w:tcPr>
            <w:tcW w:w="3125"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6,83</w:t>
            </w:r>
          </w:p>
        </w:tc>
      </w:tr>
      <w:tr w:rsidR="0009490F" w:rsidRPr="00B21E9D" w:rsidTr="00604F55">
        <w:trPr>
          <w:trHeight w:val="537"/>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M2 (25-50cm)</w:t>
            </w:r>
          </w:p>
        </w:tc>
        <w:tc>
          <w:tcPr>
            <w:tcW w:w="3125"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6,9</w:t>
            </w:r>
          </w:p>
        </w:tc>
      </w:tr>
      <w:tr w:rsidR="0009490F" w:rsidRPr="00B21E9D" w:rsidTr="00604F55">
        <w:trPr>
          <w:cnfStyle w:val="000000100000"/>
          <w:trHeight w:val="563"/>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M3 (50-75cm)</w:t>
            </w:r>
          </w:p>
        </w:tc>
        <w:tc>
          <w:tcPr>
            <w:tcW w:w="3125"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6,92</w:t>
            </w:r>
          </w:p>
        </w:tc>
      </w:tr>
      <w:tr w:rsidR="0009490F" w:rsidRPr="00B21E9D" w:rsidTr="00604F55">
        <w:trPr>
          <w:trHeight w:val="563"/>
          <w:jc w:val="center"/>
        </w:trPr>
        <w:tc>
          <w:tcPr>
            <w:cnfStyle w:val="001000000000"/>
            <w:tcW w:w="2951"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M4 (75-100cm)</w:t>
            </w:r>
          </w:p>
        </w:tc>
        <w:tc>
          <w:tcPr>
            <w:tcW w:w="3125"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6,99</w:t>
            </w:r>
          </w:p>
        </w:tc>
      </w:tr>
    </w:tbl>
    <w:p w:rsidR="0009490F" w:rsidRPr="001A53BA" w:rsidRDefault="0009490F" w:rsidP="0009490F">
      <w:pPr>
        <w:pStyle w:val="BodyText6"/>
        <w:shd w:val="clear" w:color="auto" w:fill="auto"/>
        <w:spacing w:after="0" w:line="240" w:lineRule="auto"/>
        <w:ind w:firstLine="0"/>
        <w:rPr>
          <w:rFonts w:ascii="Times New Roman" w:hAnsi="Times New Roman" w:cs="Times New Roman"/>
          <w:sz w:val="28"/>
          <w:szCs w:val="28"/>
          <w:lang w:val="ro-RO"/>
        </w:rPr>
      </w:pPr>
    </w:p>
    <w:p w:rsidR="0009490F" w:rsidRPr="001A53BA" w:rsidRDefault="0009490F" w:rsidP="0009490F">
      <w:pPr>
        <w:pStyle w:val="BodyText6"/>
        <w:shd w:val="clear" w:color="auto" w:fill="auto"/>
        <w:spacing w:after="0" w:line="240" w:lineRule="auto"/>
        <w:ind w:firstLine="700"/>
        <w:rPr>
          <w:rStyle w:val="BodyText3"/>
          <w:rFonts w:ascii="Times New Roman" w:hAnsi="Times New Roman" w:cs="Times New Roman"/>
          <w:sz w:val="28"/>
          <w:szCs w:val="28"/>
        </w:rPr>
      </w:pPr>
      <w:r w:rsidRPr="001A53BA">
        <w:rPr>
          <w:rFonts w:ascii="Times New Roman" w:hAnsi="Times New Roman" w:cs="Times New Roman"/>
          <w:sz w:val="28"/>
          <w:szCs w:val="28"/>
          <w:lang w:val="ro-RO"/>
        </w:rPr>
        <w:t xml:space="preserve">Se poate observa că solul necultivat prezintă valori uşor acide, </w:t>
      </w:r>
      <m:oMath>
        <m:r>
          <w:rPr>
            <w:rFonts w:ascii="Cambria Math" w:hAnsi="Cambria Math" w:cs="Times New Roman"/>
            <w:sz w:val="28"/>
            <w:szCs w:val="28"/>
            <w:lang w:val="ro-RO"/>
          </w:rPr>
          <m:t>pH</m:t>
        </m:r>
      </m:oMath>
      <w:r w:rsidRPr="001A53BA">
        <w:rPr>
          <w:rFonts w:ascii="Times New Roman" w:hAnsi="Times New Roman" w:cs="Times New Roman"/>
          <w:sz w:val="28"/>
          <w:szCs w:val="28"/>
          <w:lang w:val="ro-RO"/>
        </w:rPr>
        <w:t xml:space="preserve"> -ul variind de la 6,83 la 6,99. Solul cultivat prezintă valori uşor alcaline, valorile încadrându-se între 7,7 şi 8,07, ceea ce relevă </w:t>
      </w:r>
      <w:r w:rsidRPr="001A53BA">
        <w:rPr>
          <w:rStyle w:val="BodyText3"/>
          <w:rFonts w:ascii="Times New Roman" w:hAnsi="Times New Roman" w:cs="Times New Roman"/>
          <w:sz w:val="28"/>
          <w:szCs w:val="28"/>
        </w:rPr>
        <w:t xml:space="preserve">prezenţa carbonaţilor în sol ce ridică valoarea </w:t>
      </w:r>
      <m:oMath>
        <m:r>
          <w:rPr>
            <w:rFonts w:ascii="Cambria Math" w:hAnsi="Cambria Math" w:cs="Times New Roman"/>
            <w:sz w:val="28"/>
            <w:szCs w:val="28"/>
            <w:lang w:val="ro-RO"/>
          </w:rPr>
          <m:t>pH</m:t>
        </m:r>
      </m:oMath>
      <w:r w:rsidRPr="001A53BA">
        <w:rPr>
          <w:rStyle w:val="BodyText3"/>
          <w:rFonts w:ascii="Times New Roman" w:hAnsi="Times New Roman" w:cs="Times New Roman"/>
          <w:sz w:val="28"/>
          <w:szCs w:val="28"/>
        </w:rPr>
        <w:t xml:space="preserve"> la 8,07.</w:t>
      </w:r>
    </w:p>
    <w:p w:rsidR="0009490F" w:rsidRPr="001A53BA" w:rsidRDefault="0009490F" w:rsidP="0009490F">
      <w:pPr>
        <w:pStyle w:val="NoSpacing"/>
        <w:ind w:firstLine="708"/>
        <w:rPr>
          <w:rFonts w:cs="Times New Roman"/>
          <w:sz w:val="28"/>
          <w:szCs w:val="28"/>
          <w:lang w:val="ro-RO"/>
        </w:rPr>
      </w:pPr>
      <w:r w:rsidRPr="001A53BA">
        <w:rPr>
          <w:rFonts w:cs="Times New Roman"/>
          <w:sz w:val="28"/>
          <w:szCs w:val="28"/>
          <w:lang w:val="ro-RO"/>
        </w:rPr>
        <w:t>Deşi arăturile și afânarea solului urmate de cultivarea acestuia pot manifesta o oarecare influenţă asupra</w:t>
      </w:r>
      <w:r w:rsidRPr="001A53BA">
        <w:rPr>
          <w:rFonts w:cs="Times New Roman"/>
          <w:i/>
          <w:sz w:val="28"/>
          <w:szCs w:val="28"/>
          <w:lang w:val="ro-RO"/>
        </w:rPr>
        <w:t xml:space="preserve"> </w:t>
      </w:r>
      <m:oMath>
        <m:r>
          <w:rPr>
            <w:rFonts w:ascii="Cambria Math" w:hAnsi="Cambria Math" w:cs="Times New Roman"/>
            <w:sz w:val="28"/>
            <w:szCs w:val="28"/>
            <w:lang w:val="ro-RO"/>
          </w:rPr>
          <m:t>pH</m:t>
        </m:r>
      </m:oMath>
      <w:r w:rsidRPr="001A53BA">
        <w:rPr>
          <w:rFonts w:cs="Times New Roman"/>
          <w:sz w:val="28"/>
          <w:szCs w:val="28"/>
          <w:lang w:val="ro-RO"/>
        </w:rPr>
        <w:t xml:space="preserve"> -ului, este foarte posibil ca aceste modificări să fie datorate administrării gunoiului de grajd deoarece microbiota solului manifestă o activitate foarte puternică de mineralizare a substanţelor organice (Cojocaru D.C., 2004</w:t>
      </w:r>
      <w:r w:rsidRPr="001A53BA">
        <w:rPr>
          <w:rFonts w:cs="Times New Roman"/>
          <w:i/>
          <w:sz w:val="28"/>
          <w:szCs w:val="28"/>
          <w:lang w:val="ro-RO"/>
        </w:rPr>
        <w:t>)</w:t>
      </w:r>
      <w:r w:rsidRPr="001A53BA">
        <w:rPr>
          <w:rFonts w:cs="Times New Roman"/>
          <w:sz w:val="28"/>
          <w:szCs w:val="28"/>
          <w:lang w:val="ro-RO"/>
        </w:rPr>
        <w:t xml:space="preserve">. Descompunerea substanţelor azotate din gunoiul de grajd conduce la formarea de uree. Sub acţiunea bacteriilor ureolitice, acest metabolit de descompune în </w:t>
      </w:r>
      <m:oMath>
        <m:r>
          <w:rPr>
            <w:rFonts w:ascii="Cambria Math" w:hAnsi="Cambria Math" w:cs="Times New Roman"/>
            <w:sz w:val="28"/>
            <w:szCs w:val="28"/>
            <w:lang w:val="ro-RO"/>
          </w:rPr>
          <m:t>C</m:t>
        </m:r>
        <m:sSub>
          <m:sSubPr>
            <m:ctrlPr>
              <w:rPr>
                <w:rFonts w:ascii="Cambria Math" w:hAnsi="Cambria Math" w:cs="Times New Roman"/>
                <w:i/>
                <w:sz w:val="28"/>
                <w:szCs w:val="28"/>
                <w:vertAlign w:val="subscript"/>
                <w:lang w:val="ro-RO"/>
              </w:rPr>
            </m:ctrlPr>
          </m:sSubPr>
          <m:e>
            <m:r>
              <w:rPr>
                <w:rFonts w:ascii="Cambria Math" w:hAnsi="Cambria Math" w:cs="Times New Roman"/>
                <w:sz w:val="28"/>
                <w:szCs w:val="28"/>
                <w:lang w:val="ro-RO"/>
              </w:rPr>
              <m:t>O</m:t>
            </m:r>
          </m:e>
          <m:sub>
            <m:r>
              <w:rPr>
                <w:rFonts w:ascii="Cambria Math" w:cs="Times New Roman"/>
                <w:sz w:val="28"/>
                <w:szCs w:val="28"/>
                <w:vertAlign w:val="subscript"/>
                <w:lang w:val="ro-RO"/>
              </w:rPr>
              <m:t>2</m:t>
            </m:r>
          </m:sub>
        </m:sSub>
      </m:oMath>
      <w:r w:rsidRPr="001A53BA">
        <w:rPr>
          <w:rFonts w:cs="Times New Roman"/>
          <w:i/>
          <w:sz w:val="28"/>
          <w:szCs w:val="28"/>
          <w:lang w:val="ro-RO"/>
        </w:rPr>
        <w:t xml:space="preserve"> </w:t>
      </w:r>
      <w:r w:rsidRPr="001A53BA">
        <w:rPr>
          <w:rFonts w:cs="Times New Roman"/>
          <w:sz w:val="28"/>
          <w:szCs w:val="28"/>
          <w:lang w:val="ro-RO"/>
        </w:rPr>
        <w:t xml:space="preserve">și </w:t>
      </w:r>
      <m:oMath>
        <m:sSub>
          <m:sSubPr>
            <m:ctrlPr>
              <w:rPr>
                <w:rFonts w:ascii="Cambria Math" w:hAnsi="Cambria Math" w:cs="Times New Roman"/>
                <w:i/>
                <w:sz w:val="28"/>
                <w:szCs w:val="28"/>
                <w:lang w:val="ro-RO"/>
              </w:rPr>
            </m:ctrlPr>
          </m:sSubPr>
          <m:e>
            <m:r>
              <w:rPr>
                <w:rFonts w:ascii="Cambria Math" w:hAnsi="Cambria Math" w:cs="Times New Roman"/>
                <w:sz w:val="28"/>
                <w:szCs w:val="28"/>
                <w:lang w:val="ro-RO"/>
              </w:rPr>
              <m:t>NH</m:t>
            </m:r>
          </m:e>
          <m:sub>
            <m:r>
              <w:rPr>
                <w:rFonts w:ascii="Cambria Math" w:cs="Times New Roman"/>
                <w:sz w:val="28"/>
                <w:szCs w:val="28"/>
                <w:vertAlign w:val="subscript"/>
                <w:lang w:val="ro-RO"/>
              </w:rPr>
              <m:t>3</m:t>
            </m:r>
          </m:sub>
        </m:sSub>
      </m:oMath>
      <w:r w:rsidRPr="001A53BA">
        <w:rPr>
          <w:rFonts w:cs="Times New Roman"/>
          <w:sz w:val="28"/>
          <w:szCs w:val="28"/>
          <w:lang w:val="ro-RO"/>
        </w:rPr>
        <w:t xml:space="preserve">, amoniacul format determinând astfel creşterea valorilor de </w:t>
      </w:r>
      <m:oMath>
        <m:r>
          <w:rPr>
            <w:rFonts w:ascii="Cambria Math" w:hAnsi="Cambria Math" w:cs="Times New Roman"/>
            <w:sz w:val="28"/>
            <w:szCs w:val="28"/>
            <w:lang w:val="ro-RO"/>
          </w:rPr>
          <m:t>pH</m:t>
        </m:r>
      </m:oMath>
      <w:r w:rsidRPr="001A53BA">
        <w:rPr>
          <w:rFonts w:cs="Times New Roman"/>
          <w:sz w:val="28"/>
          <w:szCs w:val="28"/>
          <w:lang w:val="ro-RO"/>
        </w:rPr>
        <w:t xml:space="preserve">. </w:t>
      </w:r>
    </w:p>
    <w:p w:rsidR="0009490F" w:rsidRPr="001A53BA" w:rsidRDefault="0009490F" w:rsidP="0009490F">
      <w:pPr>
        <w:pStyle w:val="NoSpacing"/>
        <w:ind w:firstLine="708"/>
        <w:rPr>
          <w:rFonts w:eastAsia="Times New Roman" w:cs="Times New Roman"/>
          <w:sz w:val="28"/>
          <w:szCs w:val="28"/>
          <w:lang w:val="ro-RO"/>
        </w:rPr>
      </w:pPr>
      <w:r w:rsidRPr="001A53BA">
        <w:rPr>
          <w:rFonts w:eastAsia="Times New Roman" w:cs="Times New Roman"/>
          <w:bCs/>
          <w:iCs/>
          <w:sz w:val="28"/>
          <w:szCs w:val="28"/>
          <w:lang w:val="ro-RO"/>
        </w:rPr>
        <w:t>Reacţia solului influenţează activitatea şi abundenţa diferitelor grupe de microorganisme din sol.</w:t>
      </w:r>
      <w:r w:rsidRPr="001A53BA">
        <w:rPr>
          <w:rFonts w:eastAsia="Times New Roman" w:cs="Times New Roman"/>
          <w:b/>
          <w:bCs/>
          <w:i/>
          <w:iCs/>
          <w:sz w:val="28"/>
          <w:szCs w:val="28"/>
          <w:lang w:val="ro-RO"/>
        </w:rPr>
        <w:t xml:space="preserve"> </w:t>
      </w:r>
      <w:r w:rsidRPr="001A53BA">
        <w:rPr>
          <w:rFonts w:eastAsia="Times New Roman" w:cs="Times New Roman"/>
          <w:sz w:val="28"/>
          <w:szCs w:val="28"/>
          <w:lang w:val="ro-RO"/>
        </w:rPr>
        <w:t>În general, ciupercile se dezvoltă foarte bine în solurile acide (</w:t>
      </w:r>
      <m:oMath>
        <m:r>
          <w:rPr>
            <w:rFonts w:ascii="Cambria Math" w:hAnsi="Cambria Math" w:cs="Times New Roman"/>
            <w:sz w:val="28"/>
            <w:szCs w:val="28"/>
            <w:lang w:val="ro-RO"/>
          </w:rPr>
          <m:t>pH</m:t>
        </m:r>
      </m:oMath>
      <w:r w:rsidRPr="001A53BA">
        <w:rPr>
          <w:rFonts w:eastAsia="Times New Roman" w:cs="Times New Roman"/>
          <w:sz w:val="28"/>
          <w:szCs w:val="28"/>
          <w:lang w:val="ro-RO"/>
        </w:rPr>
        <w:t xml:space="preserve"> =4,0-5,0), iar actinomycetele în condiţii de reacţie neutră spre slab alcalină (</w:t>
      </w:r>
      <m:oMath>
        <m:r>
          <w:rPr>
            <w:rFonts w:ascii="Cambria Math" w:hAnsi="Cambria Math" w:cs="Times New Roman"/>
            <w:sz w:val="28"/>
            <w:szCs w:val="28"/>
            <w:lang w:val="ro-RO"/>
          </w:rPr>
          <m:t>pH</m:t>
        </m:r>
      </m:oMath>
      <w:r w:rsidRPr="001A53BA">
        <w:rPr>
          <w:rFonts w:eastAsia="Times New Roman" w:cs="Times New Roman"/>
          <w:sz w:val="28"/>
          <w:szCs w:val="28"/>
          <w:lang w:val="ro-RO"/>
        </w:rPr>
        <w:t xml:space="preserve"> =7,0 - 7,5). Bacteriile, cele mai folositoare microorganisme pentru sol, au o răspândire mai mare, fiind prezente în intervalul de reacţie slab acidă până la slab alcalină (</w:t>
      </w:r>
      <m:oMath>
        <m:r>
          <w:rPr>
            <w:rFonts w:ascii="Cambria Math" w:hAnsi="Cambria Math" w:cs="Times New Roman"/>
            <w:sz w:val="28"/>
            <w:szCs w:val="28"/>
            <w:lang w:val="ro-RO"/>
          </w:rPr>
          <m:t>pH</m:t>
        </m:r>
      </m:oMath>
      <w:r w:rsidRPr="001A53BA">
        <w:rPr>
          <w:rFonts w:eastAsia="Times New Roman" w:cs="Times New Roman"/>
          <w:sz w:val="28"/>
          <w:szCs w:val="28"/>
          <w:lang w:val="ro-RO"/>
        </w:rPr>
        <w:t xml:space="preserve"> =6,0 - 8,0).</w:t>
      </w:r>
    </w:p>
    <w:p w:rsidR="0009490F" w:rsidRDefault="0009490F" w:rsidP="0009490F">
      <w:pPr>
        <w:pStyle w:val="NoSpacing"/>
        <w:rPr>
          <w:rFonts w:eastAsia="Times New Roman" w:cs="Times New Roman"/>
          <w:sz w:val="28"/>
          <w:szCs w:val="28"/>
          <w:lang w:val="ro-RO"/>
        </w:rPr>
      </w:pPr>
    </w:p>
    <w:p w:rsidR="0009490F" w:rsidRPr="00AA2B19" w:rsidRDefault="0009490F" w:rsidP="0009490F">
      <w:pPr>
        <w:pStyle w:val="NoSpacing"/>
        <w:numPr>
          <w:ilvl w:val="0"/>
          <w:numId w:val="1"/>
        </w:numPr>
        <w:rPr>
          <w:rFonts w:eastAsia="Times New Roman" w:cs="Times New Roman"/>
          <w:b/>
          <w:i/>
          <w:color w:val="943634" w:themeColor="accent2" w:themeShade="BF"/>
          <w:sz w:val="28"/>
          <w:szCs w:val="28"/>
          <w:lang w:val="ro-RO"/>
        </w:rPr>
      </w:pPr>
      <w:r w:rsidRPr="00BA16A3">
        <w:rPr>
          <w:rFonts w:eastAsia="Times New Roman" w:cs="Times New Roman"/>
          <w:b/>
          <w:i/>
          <w:color w:val="943634" w:themeColor="accent2" w:themeShade="BF"/>
          <w:sz w:val="28"/>
          <w:szCs w:val="28"/>
          <w:lang w:val="ro-RO"/>
        </w:rPr>
        <w:t>2.5.10 Aciditatea potențială de schimb</w:t>
      </w:r>
    </w:p>
    <w:p w:rsidR="0009490F" w:rsidRDefault="0009490F" w:rsidP="0009490F">
      <w:pPr>
        <w:spacing w:after="0" w:line="240" w:lineRule="auto"/>
        <w:ind w:firstLine="720"/>
        <w:rPr>
          <w:rFonts w:ascii="Times New Roman" w:hAnsi="Times New Roman" w:cs="Times New Roman"/>
          <w:sz w:val="28"/>
          <w:szCs w:val="28"/>
          <w:lang w:val="ro-RO"/>
        </w:rPr>
      </w:pPr>
      <w:r w:rsidRPr="000D2360">
        <w:rPr>
          <w:rFonts w:ascii="Times New Roman" w:hAnsi="Times New Roman" w:cs="Times New Roman"/>
          <w:sz w:val="28"/>
          <w:szCs w:val="28"/>
          <w:lang w:val="ro-RO"/>
        </w:rPr>
        <w:t xml:space="preserve">Analizele de laborator au arătat că că valorile acidităţii totale de schimb, pentru cele două soluri prezintă valori cu uşoare diferenţe </w:t>
      </w:r>
      <w:r>
        <w:rPr>
          <w:rFonts w:ascii="Times New Roman" w:hAnsi="Times New Roman" w:cs="Times New Roman"/>
          <w:sz w:val="28"/>
          <w:szCs w:val="28"/>
          <w:lang w:val="ro-RO"/>
        </w:rPr>
        <w:t>(tabelul 2</w:t>
      </w:r>
      <w:r w:rsidRPr="000D2360">
        <w:rPr>
          <w:rFonts w:ascii="Times New Roman" w:hAnsi="Times New Roman" w:cs="Times New Roman"/>
          <w:sz w:val="28"/>
          <w:szCs w:val="28"/>
          <w:lang w:val="ro-RO"/>
        </w:rPr>
        <w:t>.6).</w:t>
      </w:r>
    </w:p>
    <w:p w:rsidR="0009490F" w:rsidRPr="000D2360" w:rsidRDefault="0009490F" w:rsidP="0009490F">
      <w:pPr>
        <w:spacing w:after="0" w:line="240" w:lineRule="auto"/>
        <w:ind w:firstLine="720"/>
        <w:rPr>
          <w:rFonts w:ascii="Times New Roman" w:hAnsi="Times New Roman" w:cs="Times New Roman"/>
          <w:sz w:val="28"/>
          <w:szCs w:val="28"/>
          <w:lang w:val="ro-RO"/>
        </w:rPr>
      </w:pPr>
    </w:p>
    <w:p w:rsidR="0009490F" w:rsidRPr="000D2360" w:rsidRDefault="0009490F" w:rsidP="0009490F">
      <w:pPr>
        <w:spacing w:after="0" w:line="240" w:lineRule="auto"/>
        <w:jc w:val="center"/>
        <w:rPr>
          <w:rFonts w:ascii="Times New Roman" w:hAnsi="Times New Roman" w:cs="Times New Roman"/>
          <w:i/>
          <w:sz w:val="28"/>
          <w:szCs w:val="28"/>
          <w:lang w:val="ro-RO"/>
        </w:rPr>
      </w:pPr>
      <w:r w:rsidRPr="000D2360">
        <w:rPr>
          <w:rFonts w:ascii="Times New Roman" w:hAnsi="Times New Roman" w:cs="Times New Roman"/>
          <w:i/>
          <w:sz w:val="28"/>
          <w:szCs w:val="28"/>
          <w:lang w:val="ro-RO"/>
        </w:rPr>
        <w:lastRenderedPageBreak/>
        <w:t xml:space="preserve">Tabel nr. </w:t>
      </w:r>
      <w:r>
        <w:rPr>
          <w:rFonts w:ascii="Times New Roman" w:hAnsi="Times New Roman" w:cs="Times New Roman"/>
          <w:i/>
          <w:sz w:val="28"/>
          <w:szCs w:val="28"/>
          <w:lang w:val="ro-RO"/>
        </w:rPr>
        <w:t>2</w:t>
      </w:r>
      <w:r w:rsidRPr="000D2360">
        <w:rPr>
          <w:rFonts w:ascii="Times New Roman" w:hAnsi="Times New Roman" w:cs="Times New Roman"/>
          <w:i/>
          <w:sz w:val="28"/>
          <w:szCs w:val="28"/>
          <w:lang w:val="ro-RO"/>
        </w:rPr>
        <w:t>.6 Valorile acidităţii totale de schimb, pentru cele două soluri</w:t>
      </w:r>
    </w:p>
    <w:tbl>
      <w:tblPr>
        <w:tblStyle w:val="MediumGrid3-Accent3"/>
        <w:tblW w:w="8358" w:type="dxa"/>
        <w:jc w:val="center"/>
        <w:tblInd w:w="337" w:type="dxa"/>
        <w:tblLook w:val="04A0"/>
      </w:tblPr>
      <w:tblGrid>
        <w:gridCol w:w="2869"/>
        <w:gridCol w:w="2763"/>
        <w:gridCol w:w="2726"/>
      </w:tblGrid>
      <w:tr w:rsidR="0009490F" w:rsidRPr="00B21E9D" w:rsidTr="00604F55">
        <w:trPr>
          <w:cnfStyle w:val="100000000000"/>
          <w:trHeight w:val="696"/>
          <w:jc w:val="center"/>
        </w:trPr>
        <w:tc>
          <w:tcPr>
            <w:cnfStyle w:val="001000000000"/>
            <w:tcW w:w="2869" w:type="dxa"/>
            <w:hideMark/>
          </w:tcPr>
          <w:p w:rsidR="0009490F" w:rsidRPr="000D2360" w:rsidRDefault="0009490F" w:rsidP="00604F55">
            <w:pPr>
              <w:pStyle w:val="NormalWeb"/>
              <w:spacing w:before="0" w:beforeAutospacing="0" w:after="0" w:afterAutospacing="0"/>
              <w:jc w:val="center"/>
              <w:rPr>
                <w:b w:val="0"/>
                <w:color w:val="auto"/>
              </w:rPr>
            </w:pPr>
            <w:r w:rsidRPr="000D2360">
              <w:rPr>
                <w:color w:val="auto"/>
                <w:kern w:val="24"/>
              </w:rPr>
              <w:t xml:space="preserve">Adâncimea de prelevare </w:t>
            </w:r>
          </w:p>
        </w:tc>
        <w:tc>
          <w:tcPr>
            <w:tcW w:w="2763" w:type="dxa"/>
            <w:hideMark/>
          </w:tcPr>
          <w:p w:rsidR="0009490F" w:rsidRPr="000D2360" w:rsidRDefault="0009490F" w:rsidP="00604F55">
            <w:pPr>
              <w:pStyle w:val="NormalWeb"/>
              <w:spacing w:before="0" w:beforeAutospacing="0" w:after="0" w:afterAutospacing="0"/>
              <w:jc w:val="center"/>
              <w:cnfStyle w:val="100000000000"/>
              <w:rPr>
                <w:b w:val="0"/>
                <w:color w:val="auto"/>
              </w:rPr>
            </w:pPr>
            <w:r w:rsidRPr="000D2360">
              <w:rPr>
                <w:color w:val="auto"/>
                <w:kern w:val="24"/>
              </w:rPr>
              <w:t xml:space="preserve">Solul martor </w:t>
            </w:r>
          </w:p>
        </w:tc>
        <w:tc>
          <w:tcPr>
            <w:tcW w:w="2726" w:type="dxa"/>
            <w:hideMark/>
          </w:tcPr>
          <w:p w:rsidR="0009490F" w:rsidRPr="000D2360" w:rsidRDefault="0009490F" w:rsidP="00604F55">
            <w:pPr>
              <w:pStyle w:val="NormalWeb"/>
              <w:spacing w:before="0" w:beforeAutospacing="0" w:after="0" w:afterAutospacing="0"/>
              <w:jc w:val="center"/>
              <w:cnfStyle w:val="100000000000"/>
              <w:rPr>
                <w:b w:val="0"/>
                <w:color w:val="auto"/>
              </w:rPr>
            </w:pPr>
            <w:r w:rsidRPr="000D2360">
              <w:rPr>
                <w:color w:val="auto"/>
                <w:kern w:val="24"/>
              </w:rPr>
              <w:t xml:space="preserve">Solul cultivat </w:t>
            </w:r>
          </w:p>
        </w:tc>
      </w:tr>
      <w:tr w:rsidR="0009490F" w:rsidRPr="00B21E9D" w:rsidTr="00604F55">
        <w:trPr>
          <w:cnfStyle w:val="000000100000"/>
          <w:trHeight w:val="696"/>
          <w:jc w:val="center"/>
        </w:trPr>
        <w:tc>
          <w:tcPr>
            <w:cnfStyle w:val="001000000000"/>
            <w:tcW w:w="2869" w:type="dxa"/>
            <w:hideMark/>
          </w:tcPr>
          <w:p w:rsidR="0009490F" w:rsidRPr="000D2360" w:rsidRDefault="0009490F" w:rsidP="00604F55">
            <w:pPr>
              <w:ind w:firstLine="720"/>
              <w:rPr>
                <w:rFonts w:ascii="Times New Roman" w:hAnsi="Times New Roman" w:cs="Times New Roman"/>
                <w:b w:val="0"/>
                <w:color w:val="auto"/>
                <w:sz w:val="24"/>
                <w:szCs w:val="24"/>
                <w:lang w:val="ro-RO"/>
              </w:rPr>
            </w:pPr>
            <w:r w:rsidRPr="000D2360">
              <w:rPr>
                <w:rFonts w:ascii="Times New Roman" w:hAnsi="Times New Roman" w:cs="Times New Roman"/>
                <w:color w:val="auto"/>
                <w:sz w:val="24"/>
                <w:szCs w:val="24"/>
                <w:lang w:val="ro-RO"/>
              </w:rPr>
              <w:t>0-25 cm</w:t>
            </w:r>
          </w:p>
        </w:tc>
        <w:tc>
          <w:tcPr>
            <w:tcW w:w="2763" w:type="dxa"/>
            <w:hideMark/>
          </w:tcPr>
          <w:p w:rsidR="0009490F" w:rsidRPr="000D2360" w:rsidRDefault="0009490F" w:rsidP="00604F55">
            <w:pPr>
              <w:ind w:firstLine="720"/>
              <w:cnfStyle w:val="000000100000"/>
              <w:rPr>
                <w:rFonts w:ascii="Times New Roman" w:hAnsi="Times New Roman" w:cs="Times New Roman"/>
                <w:sz w:val="24"/>
                <w:szCs w:val="24"/>
                <w:lang w:val="ro-RO"/>
              </w:rPr>
            </w:pPr>
            <w:r w:rsidRPr="000D2360">
              <w:rPr>
                <w:rFonts w:ascii="Times New Roman" w:hAnsi="Times New Roman" w:cs="Times New Roman"/>
                <w:sz w:val="24"/>
                <w:szCs w:val="24"/>
                <w:lang w:val="ro-RO"/>
              </w:rPr>
              <w:t>0,14 me/100 g sol</w:t>
            </w:r>
          </w:p>
        </w:tc>
        <w:tc>
          <w:tcPr>
            <w:tcW w:w="2726" w:type="dxa"/>
            <w:hideMark/>
          </w:tcPr>
          <w:p w:rsidR="0009490F" w:rsidRPr="000D2360" w:rsidRDefault="0009490F" w:rsidP="00604F55">
            <w:pPr>
              <w:ind w:firstLine="720"/>
              <w:cnfStyle w:val="000000100000"/>
              <w:rPr>
                <w:rFonts w:ascii="Times New Roman" w:hAnsi="Times New Roman" w:cs="Times New Roman"/>
                <w:sz w:val="24"/>
                <w:szCs w:val="24"/>
                <w:lang w:val="ro-RO"/>
              </w:rPr>
            </w:pPr>
            <w:r w:rsidRPr="000D2360">
              <w:rPr>
                <w:rFonts w:ascii="Times New Roman" w:hAnsi="Times New Roman" w:cs="Times New Roman"/>
                <w:sz w:val="24"/>
                <w:szCs w:val="24"/>
                <w:lang w:val="ro-RO"/>
              </w:rPr>
              <w:t>0,13 me/100 g sol</w:t>
            </w:r>
          </w:p>
        </w:tc>
      </w:tr>
      <w:tr w:rsidR="0009490F" w:rsidRPr="00B21E9D" w:rsidTr="00604F55">
        <w:trPr>
          <w:trHeight w:val="696"/>
          <w:jc w:val="center"/>
        </w:trPr>
        <w:tc>
          <w:tcPr>
            <w:cnfStyle w:val="001000000000"/>
            <w:tcW w:w="2869" w:type="dxa"/>
            <w:hideMark/>
          </w:tcPr>
          <w:p w:rsidR="0009490F" w:rsidRPr="000D2360" w:rsidRDefault="0009490F" w:rsidP="00604F55">
            <w:pPr>
              <w:ind w:firstLine="720"/>
              <w:rPr>
                <w:rFonts w:ascii="Times New Roman" w:hAnsi="Times New Roman" w:cs="Times New Roman"/>
                <w:b w:val="0"/>
                <w:color w:val="auto"/>
                <w:sz w:val="24"/>
                <w:szCs w:val="24"/>
                <w:lang w:val="ro-RO"/>
              </w:rPr>
            </w:pPr>
            <w:r w:rsidRPr="000D2360">
              <w:rPr>
                <w:rFonts w:ascii="Times New Roman" w:hAnsi="Times New Roman" w:cs="Times New Roman"/>
                <w:color w:val="auto"/>
                <w:sz w:val="24"/>
                <w:szCs w:val="24"/>
                <w:lang w:val="ro-RO"/>
              </w:rPr>
              <w:t>25-50 cm</w:t>
            </w:r>
          </w:p>
        </w:tc>
        <w:tc>
          <w:tcPr>
            <w:tcW w:w="2763" w:type="dxa"/>
            <w:hideMark/>
          </w:tcPr>
          <w:p w:rsidR="0009490F" w:rsidRPr="000D2360" w:rsidRDefault="0009490F" w:rsidP="00604F55">
            <w:pPr>
              <w:ind w:firstLine="720"/>
              <w:cnfStyle w:val="000000000000"/>
              <w:rPr>
                <w:rFonts w:ascii="Times New Roman" w:hAnsi="Times New Roman" w:cs="Times New Roman"/>
                <w:sz w:val="24"/>
                <w:szCs w:val="24"/>
                <w:lang w:val="ro-RO"/>
              </w:rPr>
            </w:pPr>
            <w:r w:rsidRPr="000D2360">
              <w:rPr>
                <w:rFonts w:ascii="Times New Roman" w:hAnsi="Times New Roman" w:cs="Times New Roman"/>
                <w:sz w:val="24"/>
                <w:szCs w:val="24"/>
                <w:lang w:val="ro-RO"/>
              </w:rPr>
              <w:t>0,09 me/100 g sol</w:t>
            </w:r>
          </w:p>
        </w:tc>
        <w:tc>
          <w:tcPr>
            <w:tcW w:w="2726" w:type="dxa"/>
            <w:hideMark/>
          </w:tcPr>
          <w:p w:rsidR="0009490F" w:rsidRPr="000D2360" w:rsidRDefault="0009490F" w:rsidP="00604F55">
            <w:pPr>
              <w:ind w:firstLine="720"/>
              <w:cnfStyle w:val="000000000000"/>
              <w:rPr>
                <w:rFonts w:ascii="Times New Roman" w:hAnsi="Times New Roman" w:cs="Times New Roman"/>
                <w:sz w:val="24"/>
                <w:szCs w:val="24"/>
                <w:lang w:val="ro-RO"/>
              </w:rPr>
            </w:pPr>
            <w:r w:rsidRPr="000D2360">
              <w:rPr>
                <w:rFonts w:ascii="Times New Roman" w:hAnsi="Times New Roman" w:cs="Times New Roman"/>
                <w:sz w:val="24"/>
                <w:szCs w:val="24"/>
                <w:lang w:val="ro-RO"/>
              </w:rPr>
              <w:t>0,09me/100 g sol</w:t>
            </w:r>
          </w:p>
        </w:tc>
      </w:tr>
      <w:tr w:rsidR="0009490F" w:rsidRPr="00B21E9D" w:rsidTr="00604F55">
        <w:trPr>
          <w:cnfStyle w:val="000000100000"/>
          <w:trHeight w:val="696"/>
          <w:jc w:val="center"/>
        </w:trPr>
        <w:tc>
          <w:tcPr>
            <w:cnfStyle w:val="001000000000"/>
            <w:tcW w:w="2869" w:type="dxa"/>
            <w:hideMark/>
          </w:tcPr>
          <w:p w:rsidR="0009490F" w:rsidRPr="000D2360" w:rsidRDefault="0009490F" w:rsidP="00604F55">
            <w:pPr>
              <w:ind w:firstLine="720"/>
              <w:rPr>
                <w:rFonts w:ascii="Times New Roman" w:hAnsi="Times New Roman" w:cs="Times New Roman"/>
                <w:b w:val="0"/>
                <w:color w:val="auto"/>
                <w:sz w:val="24"/>
                <w:szCs w:val="24"/>
                <w:lang w:val="ro-RO"/>
              </w:rPr>
            </w:pPr>
            <w:r w:rsidRPr="000D2360">
              <w:rPr>
                <w:rFonts w:ascii="Times New Roman" w:hAnsi="Times New Roman" w:cs="Times New Roman"/>
                <w:color w:val="auto"/>
                <w:sz w:val="24"/>
                <w:szCs w:val="24"/>
                <w:lang w:val="ro-RO"/>
              </w:rPr>
              <w:t>50-75 cm</w:t>
            </w:r>
          </w:p>
        </w:tc>
        <w:tc>
          <w:tcPr>
            <w:tcW w:w="2763" w:type="dxa"/>
            <w:hideMark/>
          </w:tcPr>
          <w:p w:rsidR="0009490F" w:rsidRPr="000D2360" w:rsidRDefault="0009490F" w:rsidP="00604F55">
            <w:pPr>
              <w:ind w:firstLine="720"/>
              <w:cnfStyle w:val="000000100000"/>
              <w:rPr>
                <w:rFonts w:ascii="Times New Roman" w:hAnsi="Times New Roman" w:cs="Times New Roman"/>
                <w:sz w:val="24"/>
                <w:szCs w:val="24"/>
                <w:lang w:val="ro-RO"/>
              </w:rPr>
            </w:pPr>
            <w:r w:rsidRPr="000D2360">
              <w:rPr>
                <w:rFonts w:ascii="Times New Roman" w:hAnsi="Times New Roman" w:cs="Times New Roman"/>
                <w:sz w:val="24"/>
                <w:szCs w:val="24"/>
                <w:lang w:val="ro-RO"/>
              </w:rPr>
              <w:t>0,08 me/100 g sol</w:t>
            </w:r>
          </w:p>
        </w:tc>
        <w:tc>
          <w:tcPr>
            <w:tcW w:w="2726" w:type="dxa"/>
            <w:hideMark/>
          </w:tcPr>
          <w:p w:rsidR="0009490F" w:rsidRPr="000D2360" w:rsidRDefault="0009490F" w:rsidP="00604F55">
            <w:pPr>
              <w:ind w:firstLine="720"/>
              <w:cnfStyle w:val="000000100000"/>
              <w:rPr>
                <w:rFonts w:ascii="Times New Roman" w:hAnsi="Times New Roman" w:cs="Times New Roman"/>
                <w:sz w:val="24"/>
                <w:szCs w:val="24"/>
                <w:lang w:val="ro-RO"/>
              </w:rPr>
            </w:pPr>
            <w:r w:rsidRPr="000D2360">
              <w:rPr>
                <w:rFonts w:ascii="Times New Roman" w:hAnsi="Times New Roman" w:cs="Times New Roman"/>
                <w:sz w:val="24"/>
                <w:szCs w:val="24"/>
                <w:lang w:val="ro-RO"/>
              </w:rPr>
              <w:t>0,02me/100g sol</w:t>
            </w:r>
          </w:p>
        </w:tc>
      </w:tr>
      <w:tr w:rsidR="0009490F" w:rsidRPr="00B21E9D" w:rsidTr="00604F55">
        <w:trPr>
          <w:trHeight w:val="696"/>
          <w:jc w:val="center"/>
        </w:trPr>
        <w:tc>
          <w:tcPr>
            <w:cnfStyle w:val="001000000000"/>
            <w:tcW w:w="2869" w:type="dxa"/>
            <w:hideMark/>
          </w:tcPr>
          <w:p w:rsidR="0009490F" w:rsidRPr="000D2360" w:rsidRDefault="0009490F" w:rsidP="00604F55">
            <w:pPr>
              <w:ind w:firstLine="720"/>
              <w:rPr>
                <w:rFonts w:ascii="Times New Roman" w:hAnsi="Times New Roman" w:cs="Times New Roman"/>
                <w:b w:val="0"/>
                <w:color w:val="auto"/>
                <w:sz w:val="24"/>
                <w:szCs w:val="24"/>
                <w:lang w:val="ro-RO"/>
              </w:rPr>
            </w:pPr>
            <w:r w:rsidRPr="000D2360">
              <w:rPr>
                <w:rFonts w:ascii="Times New Roman" w:hAnsi="Times New Roman" w:cs="Times New Roman"/>
                <w:color w:val="auto"/>
                <w:sz w:val="24"/>
                <w:szCs w:val="24"/>
                <w:lang w:val="ro-RO"/>
              </w:rPr>
              <w:t>75-100 cm</w:t>
            </w:r>
          </w:p>
        </w:tc>
        <w:tc>
          <w:tcPr>
            <w:tcW w:w="2763" w:type="dxa"/>
            <w:hideMark/>
          </w:tcPr>
          <w:p w:rsidR="0009490F" w:rsidRPr="000D2360" w:rsidRDefault="0009490F" w:rsidP="00604F55">
            <w:pPr>
              <w:ind w:firstLine="720"/>
              <w:cnfStyle w:val="000000000000"/>
              <w:rPr>
                <w:rFonts w:ascii="Times New Roman" w:hAnsi="Times New Roman" w:cs="Times New Roman"/>
                <w:sz w:val="24"/>
                <w:szCs w:val="24"/>
                <w:lang w:val="ro-RO"/>
              </w:rPr>
            </w:pPr>
            <w:r w:rsidRPr="000D2360">
              <w:rPr>
                <w:rFonts w:ascii="Times New Roman" w:hAnsi="Times New Roman" w:cs="Times New Roman"/>
                <w:sz w:val="24"/>
                <w:szCs w:val="24"/>
                <w:lang w:val="ro-RO"/>
              </w:rPr>
              <w:t>0,11 me/100 g sol</w:t>
            </w:r>
          </w:p>
        </w:tc>
        <w:tc>
          <w:tcPr>
            <w:tcW w:w="2726" w:type="dxa"/>
            <w:hideMark/>
          </w:tcPr>
          <w:p w:rsidR="0009490F" w:rsidRPr="000D2360" w:rsidRDefault="0009490F" w:rsidP="00604F55">
            <w:pPr>
              <w:ind w:firstLine="720"/>
              <w:cnfStyle w:val="000000000000"/>
              <w:rPr>
                <w:rFonts w:ascii="Times New Roman" w:hAnsi="Times New Roman" w:cs="Times New Roman"/>
                <w:sz w:val="24"/>
                <w:szCs w:val="24"/>
                <w:lang w:val="ro-RO"/>
              </w:rPr>
            </w:pPr>
            <w:r w:rsidRPr="000D2360">
              <w:rPr>
                <w:rFonts w:ascii="Times New Roman" w:hAnsi="Times New Roman" w:cs="Times New Roman"/>
                <w:sz w:val="24"/>
                <w:szCs w:val="24"/>
                <w:lang w:val="ro-RO"/>
              </w:rPr>
              <w:t>0 me/100 g sol</w:t>
            </w:r>
          </w:p>
        </w:tc>
      </w:tr>
    </w:tbl>
    <w:p w:rsidR="0009490F" w:rsidRDefault="0009490F" w:rsidP="0009490F">
      <w:pPr>
        <w:spacing w:after="0"/>
        <w:ind w:firstLine="720"/>
        <w:rPr>
          <w:szCs w:val="24"/>
          <w:lang w:val="ro-RO"/>
        </w:rPr>
      </w:pPr>
    </w:p>
    <w:p w:rsidR="0009490F" w:rsidRPr="000D2360" w:rsidRDefault="0009490F" w:rsidP="0009490F">
      <w:pPr>
        <w:spacing w:after="0"/>
        <w:ind w:firstLine="720"/>
        <w:jc w:val="both"/>
        <w:rPr>
          <w:rFonts w:ascii="Times New Roman" w:hAnsi="Times New Roman" w:cs="Times New Roman"/>
          <w:sz w:val="28"/>
          <w:szCs w:val="28"/>
          <w:lang w:val="ro-RO"/>
        </w:rPr>
      </w:pPr>
      <w:r w:rsidRPr="000D2360">
        <w:rPr>
          <w:rFonts w:ascii="Times New Roman" w:hAnsi="Times New Roman" w:cs="Times New Roman"/>
          <w:sz w:val="28"/>
          <w:szCs w:val="28"/>
          <w:lang w:val="ro-RO"/>
        </w:rPr>
        <w:t xml:space="preserve">Evaluarea acidităţii de schimb se poate corela cu cea a </w:t>
      </w:r>
      <m:oMath>
        <m:r>
          <w:rPr>
            <w:rFonts w:ascii="Cambria Math" w:hAnsi="Cambria Math" w:cs="Times New Roman"/>
            <w:sz w:val="28"/>
            <w:szCs w:val="28"/>
            <w:lang w:val="ro-RO"/>
          </w:rPr>
          <m:t>pH</m:t>
        </m:r>
      </m:oMath>
      <w:r w:rsidRPr="000D2360">
        <w:rPr>
          <w:rFonts w:ascii="Times New Roman" w:hAnsi="Times New Roman" w:cs="Times New Roman"/>
          <w:sz w:val="28"/>
          <w:szCs w:val="28"/>
          <w:lang w:val="ro-RO"/>
        </w:rPr>
        <w:t>-ului. Analizând comparativ, valorile dintre adâncim</w:t>
      </w:r>
      <w:r>
        <w:rPr>
          <w:rFonts w:ascii="Times New Roman" w:hAnsi="Times New Roman" w:cs="Times New Roman"/>
          <w:sz w:val="28"/>
          <w:szCs w:val="28"/>
          <w:lang w:val="ro-RO"/>
        </w:rPr>
        <w:t>ile celor două locaţii, s-a observat</w:t>
      </w:r>
      <w:r w:rsidRPr="000D2360">
        <w:rPr>
          <w:rFonts w:ascii="Times New Roman" w:hAnsi="Times New Roman" w:cs="Times New Roman"/>
          <w:sz w:val="28"/>
          <w:szCs w:val="28"/>
          <w:lang w:val="ro-RO"/>
        </w:rPr>
        <w:t xml:space="preserve"> că </w:t>
      </w:r>
      <w:r>
        <w:rPr>
          <w:rFonts w:ascii="Times New Roman" w:hAnsi="Times New Roman" w:cs="Times New Roman"/>
          <w:sz w:val="28"/>
          <w:szCs w:val="28"/>
          <w:lang w:val="ro-RO"/>
        </w:rPr>
        <w:t>pe adâncimea 25-50 cm,</w:t>
      </w:r>
      <w:r w:rsidRPr="000D2360">
        <w:rPr>
          <w:rFonts w:ascii="Times New Roman" w:hAnsi="Times New Roman" w:cs="Times New Roman"/>
          <w:sz w:val="28"/>
          <w:szCs w:val="28"/>
          <w:lang w:val="ro-RO"/>
        </w:rPr>
        <w:t xml:space="preserve"> aci</w:t>
      </w:r>
      <w:r>
        <w:rPr>
          <w:rFonts w:ascii="Times New Roman" w:hAnsi="Times New Roman" w:cs="Times New Roman"/>
          <w:sz w:val="28"/>
          <w:szCs w:val="28"/>
          <w:lang w:val="ro-RO"/>
        </w:rPr>
        <w:t>ditatea de schimb are aceeași valoare</w:t>
      </w:r>
      <w:r w:rsidRPr="000D2360">
        <w:rPr>
          <w:rFonts w:ascii="Times New Roman" w:hAnsi="Times New Roman" w:cs="Times New Roman"/>
          <w:sz w:val="28"/>
          <w:szCs w:val="28"/>
          <w:lang w:val="ro-RO"/>
        </w:rPr>
        <w:t xml:space="preserve"> valoarea (0,095 me/100 g de s</w:t>
      </w:r>
      <w:r>
        <w:rPr>
          <w:rFonts w:ascii="Times New Roman" w:hAnsi="Times New Roman" w:cs="Times New Roman"/>
          <w:sz w:val="28"/>
          <w:szCs w:val="28"/>
          <w:lang w:val="ro-RO"/>
        </w:rPr>
        <w:t>ol), iar pe celelalte trei adâncimi,</w:t>
      </w:r>
      <w:r w:rsidRPr="000D2360">
        <w:rPr>
          <w:rFonts w:ascii="Times New Roman" w:hAnsi="Times New Roman" w:cs="Times New Roman"/>
          <w:sz w:val="28"/>
          <w:szCs w:val="28"/>
          <w:lang w:val="ro-RO"/>
        </w:rPr>
        <w:t xml:space="preserve"> valoarea acestui parametru scade puternic (de la 0,0855 la 0,0237 me/100 g de sol) sau se anulează (de la 0,1187 la 0 me/100 g de sol). Această dinamică ar putea fi explicată, ca și</w:t>
      </w:r>
      <w:r>
        <w:rPr>
          <w:rFonts w:ascii="Times New Roman" w:hAnsi="Times New Roman" w:cs="Times New Roman"/>
          <w:sz w:val="28"/>
          <w:szCs w:val="28"/>
          <w:lang w:val="ro-RO"/>
        </w:rPr>
        <w:t xml:space="preserve"> pentru</w:t>
      </w:r>
      <w:r w:rsidRPr="000D2360">
        <w:rPr>
          <w:rFonts w:ascii="Times New Roman" w:hAnsi="Times New Roman" w:cs="Times New Roman"/>
          <w:sz w:val="28"/>
          <w:szCs w:val="28"/>
          <w:lang w:val="ro-RO"/>
        </w:rPr>
        <w:t xml:space="preserve"> </w:t>
      </w:r>
      <m:oMath>
        <m:r>
          <w:rPr>
            <w:rFonts w:ascii="Cambria Math" w:hAnsi="Cambria Math" w:cs="Times New Roman"/>
            <w:sz w:val="28"/>
            <w:szCs w:val="28"/>
            <w:lang w:val="ro-RO"/>
          </w:rPr>
          <m:t>pH</m:t>
        </m:r>
      </m:oMath>
      <w:r w:rsidRPr="000D2360">
        <w:rPr>
          <w:rFonts w:ascii="Times New Roman" w:hAnsi="Times New Roman" w:cs="Times New Roman"/>
          <w:sz w:val="28"/>
          <w:szCs w:val="28"/>
          <w:lang w:val="ro-RO"/>
        </w:rPr>
        <w:t>-ul solurilor, atât prin activitatea microbiotei, cât și prin prelucrarea solului, aportul de îngrăşăminte naturale și cultivarea de porumb și floarea soarelui.</w:t>
      </w:r>
    </w:p>
    <w:p w:rsidR="0009490F" w:rsidRDefault="0009490F" w:rsidP="0009490F">
      <w:pPr>
        <w:pStyle w:val="NoSpacing"/>
        <w:ind w:firstLine="708"/>
        <w:rPr>
          <w:rFonts w:cs="Times New Roman"/>
          <w:sz w:val="28"/>
          <w:szCs w:val="28"/>
          <w:lang w:val="ro-RO"/>
        </w:rPr>
      </w:pPr>
      <w:r w:rsidRPr="000D2360">
        <w:rPr>
          <w:rFonts w:cs="Times New Roman"/>
          <w:sz w:val="28"/>
          <w:szCs w:val="28"/>
          <w:lang w:val="ro-RO"/>
        </w:rPr>
        <w:t>Această determinare este importantă în cercetarea solurilor deoarece există situații când în complexul adsorbtiv al solului se întâlnesc și ioni de hidrogen. Proporția ionilor de hidrogen în complexul adsorbtiv crește odată cu intensificarea proceselor de debazificare a solurilor ajungând ca la solurile din zona montană, formate pe roci acide să întâlnim maxim 5% ioni bazici și restul ioni de hidrogen. Valorile rezultate experimental arată ca solurile prezintă o clasă a acidităţii foarte mică, valorile fiind  ≤  2 me /100 g sol.</w:t>
      </w:r>
    </w:p>
    <w:p w:rsidR="0009490F" w:rsidRDefault="0009490F" w:rsidP="0009490F">
      <w:pPr>
        <w:pStyle w:val="NoSpacing"/>
        <w:ind w:firstLine="708"/>
        <w:rPr>
          <w:rFonts w:cs="Times New Roman"/>
          <w:sz w:val="28"/>
          <w:szCs w:val="28"/>
          <w:lang w:val="ro-RO"/>
        </w:rPr>
      </w:pPr>
    </w:p>
    <w:p w:rsidR="0009490F" w:rsidRPr="00AA2B19" w:rsidRDefault="0009490F" w:rsidP="0009490F">
      <w:pPr>
        <w:pStyle w:val="NoSpacing"/>
        <w:numPr>
          <w:ilvl w:val="0"/>
          <w:numId w:val="1"/>
        </w:numPr>
        <w:rPr>
          <w:rFonts w:cs="Times New Roman"/>
          <w:b/>
          <w:i/>
          <w:color w:val="943634" w:themeColor="accent2" w:themeShade="BF"/>
          <w:sz w:val="28"/>
          <w:szCs w:val="28"/>
          <w:lang w:val="ro-RO"/>
        </w:rPr>
      </w:pPr>
      <w:r w:rsidRPr="00BA16A3">
        <w:rPr>
          <w:rFonts w:cs="Times New Roman"/>
          <w:b/>
          <w:i/>
          <w:color w:val="943634" w:themeColor="accent2" w:themeShade="BF"/>
          <w:sz w:val="28"/>
          <w:szCs w:val="28"/>
          <w:lang w:val="ro-RO"/>
        </w:rPr>
        <w:t>2.5.11 Conținutul în cationi schimbabili</w:t>
      </w:r>
    </w:p>
    <w:p w:rsidR="0009490F" w:rsidRDefault="0009490F" w:rsidP="0009490F">
      <w:pPr>
        <w:spacing w:after="0" w:line="240" w:lineRule="auto"/>
        <w:ind w:firstLine="708"/>
        <w:jc w:val="both"/>
        <w:rPr>
          <w:rFonts w:ascii="Times New Roman" w:hAnsi="Times New Roman" w:cs="Times New Roman"/>
          <w:sz w:val="28"/>
          <w:szCs w:val="28"/>
          <w:shd w:val="clear" w:color="auto" w:fill="FFFFFF"/>
          <w:lang w:val="ro-RO"/>
        </w:rPr>
      </w:pPr>
      <w:r w:rsidRPr="00EC4ED1">
        <w:rPr>
          <w:rFonts w:ascii="Times New Roman" w:hAnsi="Times New Roman" w:cs="Times New Roman"/>
          <w:sz w:val="28"/>
          <w:szCs w:val="28"/>
          <w:shd w:val="clear" w:color="auto" w:fill="FFFFFF"/>
          <w:lang w:val="ro-RO"/>
        </w:rPr>
        <w:t xml:space="preserve">Complexul coloidal al solului poate să conţină doar baze </w:t>
      </w:r>
      <w:r>
        <w:rPr>
          <w:rFonts w:ascii="Times New Roman" w:hAnsi="Times New Roman" w:cs="Times New Roman"/>
          <w:sz w:val="28"/>
          <w:szCs w:val="28"/>
          <w:shd w:val="clear" w:color="auto" w:fill="FFFFFF"/>
          <w:lang w:val="ro-RO"/>
        </w:rPr>
        <w:t xml:space="preserve">schimbabile şi atunci </w:t>
      </w:r>
      <w:r w:rsidRPr="00EC4ED1">
        <w:rPr>
          <w:rFonts w:ascii="Times New Roman" w:hAnsi="Times New Roman" w:cs="Times New Roman"/>
          <w:sz w:val="28"/>
          <w:szCs w:val="28"/>
          <w:shd w:val="clear" w:color="auto" w:fill="FFFFFF"/>
          <w:lang w:val="ro-RO"/>
        </w:rPr>
        <w:t>solul sau orizontul de sol este saturat în baze. Astfel de situaţie poate caracteriza şi zona prelevării probelor, unde sărurile mai greu solubile sau chiar cele uşor solubile nu sunt levigate în totalitate, complexul adsorbtiv fiind saturat în cationi bazici.</w:t>
      </w:r>
    </w:p>
    <w:p w:rsidR="0009490F" w:rsidRPr="00EC4ED1" w:rsidRDefault="0009490F" w:rsidP="0009490F">
      <w:pPr>
        <w:spacing w:after="0" w:line="240" w:lineRule="auto"/>
        <w:ind w:firstLine="708"/>
        <w:jc w:val="both"/>
        <w:rPr>
          <w:rFonts w:ascii="Times New Roman" w:hAnsi="Times New Roman" w:cs="Times New Roman"/>
          <w:sz w:val="28"/>
          <w:szCs w:val="28"/>
          <w:lang w:val="ro-RO"/>
        </w:rPr>
      </w:pPr>
    </w:p>
    <w:p w:rsidR="0009490F" w:rsidRPr="00EC4ED1" w:rsidRDefault="0009490F" w:rsidP="0009490F">
      <w:pPr>
        <w:pStyle w:val="ListParagraph"/>
        <w:spacing w:after="0" w:line="240" w:lineRule="auto"/>
        <w:ind w:left="0"/>
        <w:jc w:val="center"/>
        <w:rPr>
          <w:rFonts w:ascii="Times New Roman" w:hAnsi="Times New Roman" w:cs="Times New Roman"/>
          <w:i/>
          <w:sz w:val="28"/>
          <w:szCs w:val="28"/>
          <w:lang w:val="ro-RO"/>
        </w:rPr>
      </w:pPr>
      <w:r w:rsidRPr="00EC4ED1">
        <w:rPr>
          <w:rFonts w:ascii="Times New Roman" w:hAnsi="Times New Roman" w:cs="Times New Roman"/>
          <w:i/>
          <w:sz w:val="28"/>
          <w:szCs w:val="28"/>
          <w:lang w:val="ro-RO"/>
        </w:rPr>
        <w:t xml:space="preserve">Tabel nr. </w:t>
      </w:r>
      <w:r>
        <w:rPr>
          <w:rFonts w:ascii="Times New Roman" w:hAnsi="Times New Roman" w:cs="Times New Roman"/>
          <w:i/>
          <w:sz w:val="28"/>
          <w:szCs w:val="28"/>
          <w:lang w:val="ro-RO"/>
        </w:rPr>
        <w:t>2</w:t>
      </w:r>
      <w:r w:rsidRPr="00EC4ED1">
        <w:rPr>
          <w:rFonts w:ascii="Times New Roman" w:hAnsi="Times New Roman" w:cs="Times New Roman"/>
          <w:i/>
          <w:sz w:val="28"/>
          <w:szCs w:val="28"/>
          <w:lang w:val="ro-RO"/>
        </w:rPr>
        <w:t>.7 Valorile conţinutului în baze interschimbabile pentru solurile cercetate</w:t>
      </w:r>
    </w:p>
    <w:tbl>
      <w:tblPr>
        <w:tblStyle w:val="MediumGrid3-Accent3"/>
        <w:tblW w:w="0" w:type="auto"/>
        <w:jc w:val="center"/>
        <w:tblLook w:val="04A0"/>
      </w:tblPr>
      <w:tblGrid>
        <w:gridCol w:w="2359"/>
        <w:gridCol w:w="3440"/>
      </w:tblGrid>
      <w:tr w:rsidR="0009490F" w:rsidRPr="00B21E9D" w:rsidTr="00604F55">
        <w:trPr>
          <w:cnfStyle w:val="100000000000"/>
          <w:trHeight w:val="862"/>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Proba</w:t>
            </w:r>
          </w:p>
        </w:tc>
        <w:tc>
          <w:tcPr>
            <w:tcW w:w="3440"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 xml:space="preserve">Valori </w:t>
            </w:r>
            <m:oMath>
              <m:r>
                <m:rPr>
                  <m:sty m:val="b"/>
                </m:rPr>
                <w:rPr>
                  <w:rFonts w:ascii="Cambria Math" w:hAnsi="Cambria Math" w:cs="Times New Roman"/>
                  <w:color w:val="auto"/>
                  <w:sz w:val="24"/>
                  <w:szCs w:val="24"/>
                  <w:lang w:val="ro-RO"/>
                </w:rPr>
                <m:t>SB</m:t>
              </m:r>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(me/100 g sol)</w:t>
            </w:r>
          </w:p>
        </w:tc>
      </w:tr>
      <w:tr w:rsidR="0009490F" w:rsidRPr="00B21E9D" w:rsidTr="00604F55">
        <w:trPr>
          <w:cnfStyle w:val="000000100000"/>
          <w:trHeight w:val="582"/>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S1 (0-25cm)</w:t>
            </w:r>
          </w:p>
        </w:tc>
        <w:tc>
          <w:tcPr>
            <w:tcW w:w="344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1429,19</w:t>
            </w:r>
          </w:p>
        </w:tc>
      </w:tr>
      <w:tr w:rsidR="0009490F" w:rsidRPr="00B21E9D" w:rsidTr="00604F55">
        <w:trPr>
          <w:trHeight w:val="582"/>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S2 (25-50cm)</w:t>
            </w:r>
          </w:p>
        </w:tc>
        <w:tc>
          <w:tcPr>
            <w:tcW w:w="344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1581,29</w:t>
            </w:r>
          </w:p>
        </w:tc>
      </w:tr>
      <w:tr w:rsidR="0009490F" w:rsidRPr="00B21E9D" w:rsidTr="00604F55">
        <w:trPr>
          <w:cnfStyle w:val="000000100000"/>
          <w:trHeight w:val="582"/>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lastRenderedPageBreak/>
              <w:t>S3 (50-75cm)</w:t>
            </w:r>
          </w:p>
        </w:tc>
        <w:tc>
          <w:tcPr>
            <w:tcW w:w="344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1331,63</w:t>
            </w:r>
          </w:p>
        </w:tc>
      </w:tr>
      <w:tr w:rsidR="0009490F" w:rsidRPr="00B21E9D" w:rsidTr="00604F55">
        <w:trPr>
          <w:trHeight w:val="582"/>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S4 (75-100cm)</w:t>
            </w:r>
          </w:p>
        </w:tc>
        <w:tc>
          <w:tcPr>
            <w:tcW w:w="344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1236,53</w:t>
            </w:r>
          </w:p>
        </w:tc>
      </w:tr>
      <w:tr w:rsidR="0009490F" w:rsidRPr="00B21E9D" w:rsidTr="00604F55">
        <w:trPr>
          <w:cnfStyle w:val="000000100000"/>
          <w:trHeight w:val="582"/>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M1 (0-25cm)</w:t>
            </w:r>
          </w:p>
        </w:tc>
        <w:tc>
          <w:tcPr>
            <w:tcW w:w="344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1918,96</w:t>
            </w:r>
          </w:p>
        </w:tc>
      </w:tr>
      <w:tr w:rsidR="0009490F" w:rsidRPr="00B21E9D" w:rsidTr="00604F55">
        <w:trPr>
          <w:trHeight w:val="565"/>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M2 (25-50cm)</w:t>
            </w:r>
          </w:p>
        </w:tc>
        <w:tc>
          <w:tcPr>
            <w:tcW w:w="344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1973,83</w:t>
            </w:r>
          </w:p>
        </w:tc>
      </w:tr>
      <w:tr w:rsidR="0009490F" w:rsidRPr="00B21E9D" w:rsidTr="00604F55">
        <w:trPr>
          <w:cnfStyle w:val="000000100000"/>
          <w:trHeight w:val="565"/>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M3 (50-75cm)</w:t>
            </w:r>
          </w:p>
        </w:tc>
        <w:tc>
          <w:tcPr>
            <w:tcW w:w="344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1716,19</w:t>
            </w:r>
          </w:p>
        </w:tc>
      </w:tr>
      <w:tr w:rsidR="0009490F" w:rsidRPr="00B21E9D" w:rsidTr="00604F55">
        <w:trPr>
          <w:trHeight w:val="582"/>
          <w:jc w:val="center"/>
        </w:trPr>
        <w:tc>
          <w:tcPr>
            <w:cnfStyle w:val="001000000000"/>
            <w:tcW w:w="2359"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M4 (75-100cm)</w:t>
            </w:r>
          </w:p>
        </w:tc>
        <w:tc>
          <w:tcPr>
            <w:tcW w:w="344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1716,19</w:t>
            </w:r>
          </w:p>
        </w:tc>
      </w:tr>
    </w:tbl>
    <w:p w:rsidR="0009490F" w:rsidRPr="00EC4ED1" w:rsidRDefault="0009490F" w:rsidP="0009490F">
      <w:pPr>
        <w:pStyle w:val="ListParagraph"/>
        <w:spacing w:after="0" w:line="240" w:lineRule="auto"/>
        <w:ind w:left="0"/>
        <w:rPr>
          <w:rFonts w:ascii="Times New Roman" w:hAnsi="Times New Roman" w:cs="Times New Roman"/>
          <w:sz w:val="28"/>
          <w:szCs w:val="28"/>
          <w:lang w:val="ro-RO"/>
        </w:rPr>
      </w:pPr>
    </w:p>
    <w:p w:rsidR="0009490F" w:rsidRDefault="0009490F" w:rsidP="0009490F">
      <w:pPr>
        <w:pStyle w:val="ListParagraph"/>
        <w:spacing w:after="0" w:line="240" w:lineRule="auto"/>
        <w:ind w:left="0"/>
        <w:jc w:val="both"/>
        <w:rPr>
          <w:rFonts w:ascii="Times New Roman" w:hAnsi="Times New Roman" w:cs="Times New Roman"/>
          <w:sz w:val="28"/>
          <w:szCs w:val="28"/>
          <w:lang w:val="ro-RO"/>
        </w:rPr>
      </w:pPr>
      <w:r w:rsidRPr="00EC4ED1">
        <w:rPr>
          <w:rFonts w:ascii="Times New Roman" w:hAnsi="Times New Roman" w:cs="Times New Roman"/>
          <w:sz w:val="28"/>
          <w:szCs w:val="28"/>
          <w:lang w:val="ro-RO"/>
        </w:rPr>
        <w:tab/>
        <w:t>Concentraţia</w:t>
      </w:r>
      <w:r w:rsidRPr="00EC4ED1">
        <w:rPr>
          <w:rFonts w:ascii="Times New Roman" w:hAnsi="Times New Roman" w:cs="Times New Roman"/>
          <w:b/>
          <w:sz w:val="28"/>
          <w:szCs w:val="28"/>
          <w:lang w:val="ro-RO"/>
        </w:rPr>
        <w:t xml:space="preserve"> </w:t>
      </w:r>
      <w:r w:rsidRPr="00EC4ED1">
        <w:rPr>
          <w:rFonts w:ascii="Times New Roman" w:hAnsi="Times New Roman" w:cs="Times New Roman"/>
          <w:sz w:val="28"/>
          <w:szCs w:val="28"/>
          <w:lang w:val="ro-RO"/>
        </w:rPr>
        <w:t>cationilor bazici de schimb în probele de sol necultivat a fost cuprinsă între 1236,53 și 1581,29 me/100 grame de sol. Solul cultivat prezintă valori mai mari ale conţinutului de baze schimbabile, valori cuprinse între 1716,19 - 1973,83 me/100 g sol. Prelucrarea solului și cultivarea acestuia conduce la o modificare semnificativă a valorilor acestui parametru, în probele solului necultivat s-au</w:t>
      </w:r>
      <w:r>
        <w:rPr>
          <w:rFonts w:ascii="Times New Roman" w:hAnsi="Times New Roman" w:cs="Times New Roman"/>
          <w:sz w:val="28"/>
          <w:szCs w:val="28"/>
          <w:lang w:val="ro-RO"/>
        </w:rPr>
        <w:t xml:space="preserve"> înregistrat creşteri (tabelul 2</w:t>
      </w:r>
      <w:r w:rsidRPr="00EC4ED1">
        <w:rPr>
          <w:rFonts w:ascii="Times New Roman" w:hAnsi="Times New Roman" w:cs="Times New Roman"/>
          <w:sz w:val="28"/>
          <w:szCs w:val="28"/>
          <w:lang w:val="ro-RO"/>
        </w:rPr>
        <w:t>.7). Este posibil ca o parte din cationi sa fie absorbţii mai mult sau mai puţin intens de către plantele cultivate.</w:t>
      </w:r>
    </w:p>
    <w:p w:rsidR="0009490F" w:rsidRDefault="0009490F" w:rsidP="0009490F">
      <w:pPr>
        <w:pStyle w:val="ListParagraph"/>
        <w:spacing w:after="0" w:line="240" w:lineRule="auto"/>
        <w:ind w:left="0"/>
        <w:jc w:val="both"/>
        <w:rPr>
          <w:rFonts w:ascii="Times New Roman" w:hAnsi="Times New Roman" w:cs="Times New Roman"/>
          <w:sz w:val="28"/>
          <w:szCs w:val="28"/>
          <w:lang w:val="ro-RO"/>
        </w:rPr>
      </w:pPr>
    </w:p>
    <w:p w:rsidR="0009490F" w:rsidRPr="00AA2B19" w:rsidRDefault="0009490F" w:rsidP="0009490F">
      <w:pPr>
        <w:pStyle w:val="ListParagraph"/>
        <w:numPr>
          <w:ilvl w:val="0"/>
          <w:numId w:val="1"/>
        </w:numPr>
        <w:spacing w:after="0" w:line="240" w:lineRule="auto"/>
        <w:jc w:val="both"/>
        <w:rPr>
          <w:rFonts w:ascii="Times New Roman" w:hAnsi="Times New Roman" w:cs="Times New Roman"/>
          <w:b/>
          <w:i/>
          <w:color w:val="943634" w:themeColor="accent2" w:themeShade="BF"/>
          <w:sz w:val="28"/>
          <w:szCs w:val="28"/>
          <w:lang w:val="ro-RO"/>
        </w:rPr>
      </w:pPr>
      <w:r w:rsidRPr="00BA16A3">
        <w:rPr>
          <w:rFonts w:ascii="Times New Roman" w:hAnsi="Times New Roman" w:cs="Times New Roman"/>
          <w:b/>
          <w:i/>
          <w:color w:val="943634" w:themeColor="accent2" w:themeShade="BF"/>
          <w:sz w:val="28"/>
          <w:szCs w:val="28"/>
          <w:lang w:val="ro-RO"/>
        </w:rPr>
        <w:t>2.5.12 Capacitatea totală de schimb cationic</w:t>
      </w:r>
    </w:p>
    <w:p w:rsidR="0009490F" w:rsidRPr="00C164B6" w:rsidRDefault="0009490F" w:rsidP="0009490F">
      <w:pPr>
        <w:pStyle w:val="ListParagraph"/>
        <w:spacing w:after="0" w:line="240" w:lineRule="auto"/>
        <w:ind w:left="0" w:firstLine="708"/>
        <w:jc w:val="both"/>
        <w:rPr>
          <w:rFonts w:ascii="Times New Roman" w:hAnsi="Times New Roman" w:cs="Times New Roman"/>
          <w:sz w:val="28"/>
          <w:szCs w:val="28"/>
          <w:lang w:val="ro-RO"/>
        </w:rPr>
      </w:pPr>
      <w:r w:rsidRPr="00C164B6">
        <w:rPr>
          <w:rFonts w:ascii="Times New Roman" w:hAnsi="Times New Roman" w:cs="Times New Roman"/>
          <w:sz w:val="28"/>
          <w:szCs w:val="28"/>
          <w:lang w:val="ro-RO"/>
        </w:rPr>
        <w:t>Dinamica capacităţii de schimb cationic se</w:t>
      </w:r>
      <w:r>
        <w:rPr>
          <w:rFonts w:ascii="Times New Roman" w:hAnsi="Times New Roman" w:cs="Times New Roman"/>
          <w:sz w:val="28"/>
          <w:szCs w:val="28"/>
          <w:lang w:val="ro-RO"/>
        </w:rPr>
        <w:t xml:space="preserve"> află într-un raport</w:t>
      </w:r>
      <w:r w:rsidRPr="00C164B6">
        <w:rPr>
          <w:rFonts w:ascii="Times New Roman" w:hAnsi="Times New Roman" w:cs="Times New Roman"/>
          <w:sz w:val="28"/>
          <w:szCs w:val="28"/>
          <w:lang w:val="ro-RO"/>
        </w:rPr>
        <w:t xml:space="preserve"> de proporţionalitate inversă cu dinamica acidităţii de schimb și de directă proporționalitate cu valorile concentrației cation</w:t>
      </w:r>
      <w:r>
        <w:rPr>
          <w:rFonts w:ascii="Times New Roman" w:hAnsi="Times New Roman" w:cs="Times New Roman"/>
          <w:sz w:val="28"/>
          <w:szCs w:val="28"/>
          <w:lang w:val="ro-RO"/>
        </w:rPr>
        <w:t>ilor bazici de schimb (tabelul 2</w:t>
      </w:r>
      <w:r w:rsidRPr="00C164B6">
        <w:rPr>
          <w:rFonts w:ascii="Times New Roman" w:hAnsi="Times New Roman" w:cs="Times New Roman"/>
          <w:sz w:val="28"/>
          <w:szCs w:val="28"/>
          <w:lang w:val="ro-RO"/>
        </w:rPr>
        <w:t>.8).</w:t>
      </w:r>
    </w:p>
    <w:p w:rsidR="0009490F" w:rsidRPr="00C164B6" w:rsidRDefault="0009490F" w:rsidP="0009490F">
      <w:pPr>
        <w:pStyle w:val="NoSpacing"/>
        <w:ind w:firstLine="708"/>
        <w:rPr>
          <w:rFonts w:cs="Times New Roman"/>
          <w:sz w:val="28"/>
          <w:szCs w:val="28"/>
          <w:lang w:val="ro-RO"/>
        </w:rPr>
      </w:pPr>
      <w:r w:rsidRPr="00C164B6">
        <w:rPr>
          <w:rFonts w:cs="Times New Roman"/>
          <w:sz w:val="28"/>
          <w:szCs w:val="28"/>
          <w:lang w:val="ro-RO"/>
        </w:rPr>
        <w:t>Astfel, în probele provenite din solul cultivat s-au observat creşteri semnificative (cu aproximativ 30%) comparativ cu cele provenite din solul martor. Este posibil ca lucrările efectuate să fi condus la solubilizarea unor săruri din componența solurilor, cationii devenind astfel disponibili absorbției la nivel radicular de către plantele cultivate.</w:t>
      </w:r>
      <w:r w:rsidRPr="00C164B6">
        <w:rPr>
          <w:rFonts w:cs="Times New Roman"/>
          <w:color w:val="FF0000"/>
          <w:sz w:val="28"/>
          <w:szCs w:val="28"/>
          <w:lang w:val="ro-RO"/>
        </w:rPr>
        <w:t xml:space="preserve"> </w:t>
      </w:r>
    </w:p>
    <w:p w:rsidR="0009490F" w:rsidRPr="00C164B6" w:rsidRDefault="0009490F" w:rsidP="0009490F">
      <w:pPr>
        <w:pStyle w:val="NoSpacing"/>
        <w:ind w:firstLine="708"/>
        <w:rPr>
          <w:rFonts w:cs="Times New Roman"/>
          <w:sz w:val="28"/>
          <w:szCs w:val="28"/>
          <w:lang w:val="ro-RO"/>
        </w:rPr>
      </w:pPr>
      <w:r w:rsidRPr="00C164B6">
        <w:rPr>
          <w:rFonts w:cs="Times New Roman"/>
          <w:sz w:val="28"/>
          <w:szCs w:val="28"/>
          <w:lang w:val="ro-RO"/>
        </w:rPr>
        <w:t>Randamentul scăzut al culturilor din zonele prelucrate ar putea fi tocmai din cauza creșterii semnificative a conținutului de cationi, cu influență puternică asupra presiunii osmotice.</w:t>
      </w:r>
      <w:r w:rsidRPr="00C164B6">
        <w:rPr>
          <w:rFonts w:cs="Times New Roman"/>
          <w:color w:val="FF0000"/>
          <w:sz w:val="28"/>
          <w:szCs w:val="28"/>
          <w:lang w:val="ro-RO"/>
        </w:rPr>
        <w:t xml:space="preserve"> </w:t>
      </w:r>
    </w:p>
    <w:p w:rsidR="0009490F" w:rsidRDefault="0009490F" w:rsidP="0009490F">
      <w:pPr>
        <w:pStyle w:val="ListParagraph"/>
        <w:spacing w:after="0" w:line="240" w:lineRule="auto"/>
        <w:ind w:left="0"/>
        <w:jc w:val="both"/>
        <w:rPr>
          <w:rFonts w:ascii="Times New Roman" w:hAnsi="Times New Roman" w:cs="Times New Roman"/>
          <w:sz w:val="28"/>
          <w:szCs w:val="28"/>
          <w:lang w:val="ro-RO"/>
        </w:rPr>
      </w:pPr>
      <w:r w:rsidRPr="00C164B6">
        <w:rPr>
          <w:rFonts w:ascii="Times New Roman" w:hAnsi="Times New Roman" w:cs="Times New Roman"/>
          <w:sz w:val="28"/>
          <w:szCs w:val="28"/>
          <w:lang w:val="ro-RO"/>
        </w:rPr>
        <w:tab/>
        <w:t>Capacitatea de schimb cationic variază la solurile din zona temperată în funcție de natura mineralelor argiloase și de conținutul în humus.</w:t>
      </w:r>
    </w:p>
    <w:p w:rsidR="0009490F" w:rsidRPr="00C164B6" w:rsidRDefault="0009490F" w:rsidP="0009490F">
      <w:pPr>
        <w:pStyle w:val="ListParagraph"/>
        <w:spacing w:after="0" w:line="240" w:lineRule="auto"/>
        <w:ind w:left="0"/>
        <w:jc w:val="both"/>
        <w:rPr>
          <w:rFonts w:ascii="Times New Roman" w:hAnsi="Times New Roman" w:cs="Times New Roman"/>
          <w:sz w:val="28"/>
          <w:szCs w:val="28"/>
          <w:lang w:val="ro-RO"/>
        </w:rPr>
      </w:pPr>
    </w:p>
    <w:p w:rsidR="0009490F" w:rsidRPr="00C164B6" w:rsidRDefault="0009490F" w:rsidP="0009490F">
      <w:pPr>
        <w:spacing w:after="0" w:line="240" w:lineRule="auto"/>
        <w:jc w:val="center"/>
        <w:rPr>
          <w:rFonts w:ascii="Times New Roman" w:hAnsi="Times New Roman" w:cs="Times New Roman"/>
          <w:i/>
          <w:sz w:val="28"/>
          <w:szCs w:val="28"/>
          <w:lang w:val="ro-RO"/>
        </w:rPr>
      </w:pPr>
      <w:r w:rsidRPr="00C164B6">
        <w:rPr>
          <w:rFonts w:ascii="Times New Roman" w:hAnsi="Times New Roman" w:cs="Times New Roman"/>
          <w:i/>
          <w:sz w:val="28"/>
          <w:szCs w:val="28"/>
          <w:lang w:val="ro-RO"/>
        </w:rPr>
        <w:t>Tabel nr. 2.8 Valorile capacităţii de schimb cationic pentru probele cercetate</w:t>
      </w:r>
    </w:p>
    <w:tbl>
      <w:tblPr>
        <w:tblStyle w:val="MediumGrid3-Accent3"/>
        <w:tblW w:w="0" w:type="auto"/>
        <w:jc w:val="center"/>
        <w:tblLook w:val="04A0"/>
      </w:tblPr>
      <w:tblGrid>
        <w:gridCol w:w="2453"/>
        <w:gridCol w:w="3576"/>
      </w:tblGrid>
      <w:tr w:rsidR="0009490F" w:rsidRPr="00B21E9D" w:rsidTr="00604F55">
        <w:trPr>
          <w:cnfStyle w:val="100000000000"/>
          <w:trHeight w:val="853"/>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Proba</w:t>
            </w:r>
          </w:p>
        </w:tc>
        <w:tc>
          <w:tcPr>
            <w:tcW w:w="3576"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 xml:space="preserve">Valori </w:t>
            </w:r>
            <m:oMath>
              <m:r>
                <m:rPr>
                  <m:sty m:val="b"/>
                </m:rPr>
                <w:rPr>
                  <w:rFonts w:ascii="Cambria Math" w:hAnsi="Cambria Math" w:cs="Times New Roman"/>
                  <w:color w:val="auto"/>
                  <w:sz w:val="24"/>
                  <w:szCs w:val="24"/>
                  <w:lang w:val="ro-RO"/>
                </w:rPr>
                <m:t>T</m:t>
              </m:r>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(me/100 g sol)</w:t>
            </w:r>
          </w:p>
        </w:tc>
      </w:tr>
      <w:tr w:rsidR="0009490F" w:rsidRPr="00B21E9D" w:rsidTr="00604F55">
        <w:trPr>
          <w:cnfStyle w:val="000000100000"/>
          <w:trHeight w:val="703"/>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S1 (0-25cm)</w:t>
            </w:r>
          </w:p>
        </w:tc>
        <w:tc>
          <w:tcPr>
            <w:tcW w:w="35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1619,20</w:t>
            </w:r>
          </w:p>
        </w:tc>
      </w:tr>
      <w:tr w:rsidR="0009490F" w:rsidRPr="00B21E9D" w:rsidTr="00604F55">
        <w:trPr>
          <w:trHeight w:val="682"/>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S2 (25-50cm)</w:t>
            </w:r>
          </w:p>
        </w:tc>
        <w:tc>
          <w:tcPr>
            <w:tcW w:w="35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1973,93</w:t>
            </w:r>
          </w:p>
        </w:tc>
      </w:tr>
      <w:tr w:rsidR="0009490F" w:rsidRPr="00B21E9D" w:rsidTr="00604F55">
        <w:trPr>
          <w:cnfStyle w:val="000000100000"/>
          <w:trHeight w:val="682"/>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lastRenderedPageBreak/>
              <w:t>S3 (50-75cm)</w:t>
            </w:r>
          </w:p>
        </w:tc>
        <w:tc>
          <w:tcPr>
            <w:tcW w:w="35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1716,21</w:t>
            </w:r>
          </w:p>
        </w:tc>
      </w:tr>
      <w:tr w:rsidR="0009490F" w:rsidRPr="00B21E9D" w:rsidTr="00604F55">
        <w:trPr>
          <w:trHeight w:val="682"/>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S4 (75-100cm)</w:t>
            </w:r>
          </w:p>
        </w:tc>
        <w:tc>
          <w:tcPr>
            <w:tcW w:w="35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1716,19</w:t>
            </w:r>
          </w:p>
        </w:tc>
      </w:tr>
      <w:tr w:rsidR="0009490F" w:rsidRPr="00B21E9D" w:rsidTr="00604F55">
        <w:trPr>
          <w:cnfStyle w:val="000000100000"/>
          <w:trHeight w:val="682"/>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M1 (0-25cm)</w:t>
            </w:r>
          </w:p>
        </w:tc>
        <w:tc>
          <w:tcPr>
            <w:tcW w:w="35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1429,33</w:t>
            </w:r>
          </w:p>
        </w:tc>
      </w:tr>
      <w:tr w:rsidR="0009490F" w:rsidRPr="00B21E9D" w:rsidTr="00604F55">
        <w:trPr>
          <w:trHeight w:val="703"/>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M2 (25-50cm)</w:t>
            </w:r>
          </w:p>
        </w:tc>
        <w:tc>
          <w:tcPr>
            <w:tcW w:w="35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1581,38</w:t>
            </w:r>
          </w:p>
        </w:tc>
      </w:tr>
      <w:tr w:rsidR="0009490F" w:rsidRPr="00B21E9D" w:rsidTr="00604F55">
        <w:trPr>
          <w:cnfStyle w:val="000000100000"/>
          <w:trHeight w:val="703"/>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M3 (50-75cm)</w:t>
            </w:r>
          </w:p>
        </w:tc>
        <w:tc>
          <w:tcPr>
            <w:tcW w:w="35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1331,72</w:t>
            </w:r>
          </w:p>
        </w:tc>
      </w:tr>
      <w:tr w:rsidR="0009490F" w:rsidRPr="00B21E9D" w:rsidTr="00604F55">
        <w:trPr>
          <w:trHeight w:val="703"/>
          <w:jc w:val="center"/>
        </w:trPr>
        <w:tc>
          <w:tcPr>
            <w:cnfStyle w:val="001000000000"/>
            <w:tcW w:w="24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M4 (75-100cm)</w:t>
            </w:r>
          </w:p>
        </w:tc>
        <w:tc>
          <w:tcPr>
            <w:tcW w:w="35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1236,65</w:t>
            </w:r>
          </w:p>
        </w:tc>
      </w:tr>
    </w:tbl>
    <w:p w:rsidR="0009490F" w:rsidRPr="00C164B6" w:rsidRDefault="0009490F" w:rsidP="0009490F">
      <w:pPr>
        <w:pStyle w:val="ListParagraph"/>
        <w:spacing w:after="0" w:line="240" w:lineRule="auto"/>
        <w:ind w:left="0"/>
        <w:jc w:val="both"/>
        <w:rPr>
          <w:rFonts w:ascii="Times New Roman" w:hAnsi="Times New Roman" w:cs="Times New Roman"/>
          <w:sz w:val="28"/>
          <w:szCs w:val="28"/>
          <w:lang w:val="ro-RO"/>
        </w:rPr>
      </w:pPr>
    </w:p>
    <w:p w:rsidR="0009490F" w:rsidRPr="00AA2B19" w:rsidRDefault="0009490F" w:rsidP="0009490F">
      <w:pPr>
        <w:pStyle w:val="NoSpacing"/>
        <w:numPr>
          <w:ilvl w:val="0"/>
          <w:numId w:val="1"/>
        </w:numPr>
        <w:rPr>
          <w:rFonts w:cs="Times New Roman"/>
          <w:b/>
          <w:i/>
          <w:color w:val="943634" w:themeColor="accent2" w:themeShade="BF"/>
          <w:sz w:val="28"/>
          <w:szCs w:val="28"/>
          <w:lang w:val="ro-RO"/>
        </w:rPr>
      </w:pPr>
      <w:r w:rsidRPr="00BA16A3">
        <w:rPr>
          <w:rFonts w:cs="Times New Roman"/>
          <w:b/>
          <w:i/>
          <w:color w:val="943634" w:themeColor="accent2" w:themeShade="BF"/>
          <w:sz w:val="28"/>
          <w:szCs w:val="28"/>
          <w:lang w:val="ro-RO"/>
        </w:rPr>
        <w:t>2.5.13 Conținutul total de săruri solubile</w:t>
      </w:r>
    </w:p>
    <w:p w:rsidR="0009490F" w:rsidRPr="008D1727" w:rsidRDefault="0009490F" w:rsidP="0009490F">
      <w:pPr>
        <w:spacing w:after="0" w:line="240" w:lineRule="auto"/>
        <w:ind w:firstLine="709"/>
        <w:jc w:val="both"/>
        <w:rPr>
          <w:rFonts w:ascii="Times New Roman" w:hAnsi="Times New Roman" w:cs="Times New Roman"/>
          <w:color w:val="000000"/>
          <w:sz w:val="28"/>
          <w:szCs w:val="28"/>
          <w:lang w:val="ro-RO"/>
        </w:rPr>
      </w:pPr>
      <w:r w:rsidRPr="008D1727">
        <w:rPr>
          <w:rFonts w:ascii="Times New Roman" w:hAnsi="Times New Roman" w:cs="Times New Roman"/>
          <w:color w:val="000000"/>
          <w:sz w:val="28"/>
          <w:szCs w:val="28"/>
          <w:lang w:val="ro-RO"/>
        </w:rPr>
        <w:t xml:space="preserve">Unul din parametrii fizico-chimici importanţi ai solului pentru producţia vegetală îl reprezintă conţinutul total de săruri. </w:t>
      </w:r>
      <w:r>
        <w:rPr>
          <w:rFonts w:ascii="Times New Roman" w:hAnsi="Times New Roman" w:cs="Times New Roman"/>
          <w:color w:val="000000"/>
          <w:sz w:val="28"/>
          <w:szCs w:val="28"/>
          <w:lang w:val="ro-RO"/>
        </w:rPr>
        <w:t>Cercetările efectuate</w:t>
      </w:r>
      <w:r w:rsidRPr="008D1727">
        <w:rPr>
          <w:rFonts w:ascii="Times New Roman" w:hAnsi="Times New Roman" w:cs="Times New Roman"/>
          <w:color w:val="000000"/>
          <w:sz w:val="28"/>
          <w:szCs w:val="28"/>
          <w:lang w:val="ro-RO"/>
        </w:rPr>
        <w:t xml:space="preserve"> demonstrează faptul că prelucrarea solului și administrarea de îngrăşăminte naturale modifică profund acest parametru (tabelul 2.9). </w:t>
      </w:r>
      <w:r w:rsidRPr="008D1727">
        <w:rPr>
          <w:rFonts w:ascii="Times New Roman" w:hAnsi="Times New Roman" w:cs="Times New Roman"/>
          <w:color w:val="000000"/>
          <w:sz w:val="28"/>
          <w:szCs w:val="28"/>
          <w:lang w:val="ro-RO"/>
        </w:rPr>
        <w:tab/>
        <w:t>Solurile salinizate, necultivate, prezentau un conţinut bogat în săruri, cuprins între 290,36 și 376,38 ml/100 grame de sol. Prelucrarea solului, administrarea de îngrăşăminte organice și cultivarea au determinat, pentru toate probele de sol luat</w:t>
      </w:r>
      <w:r>
        <w:rPr>
          <w:rFonts w:ascii="Times New Roman" w:hAnsi="Times New Roman" w:cs="Times New Roman"/>
          <w:color w:val="000000"/>
          <w:sz w:val="28"/>
          <w:szCs w:val="28"/>
          <w:lang w:val="ro-RO"/>
        </w:rPr>
        <w:t>e în studiu o diminuare substanțială</w:t>
      </w:r>
      <w:r w:rsidRPr="008D1727">
        <w:rPr>
          <w:rFonts w:ascii="Times New Roman" w:hAnsi="Times New Roman" w:cs="Times New Roman"/>
          <w:color w:val="000000"/>
          <w:sz w:val="28"/>
          <w:szCs w:val="28"/>
          <w:lang w:val="ro-RO"/>
        </w:rPr>
        <w:t xml:space="preserve"> a conţinutului total de săruri, de aproximativ 10 ori.</w:t>
      </w:r>
    </w:p>
    <w:p w:rsidR="0009490F" w:rsidRDefault="0009490F" w:rsidP="0009490F">
      <w:pPr>
        <w:spacing w:after="0" w:line="240" w:lineRule="auto"/>
        <w:ind w:firstLine="709"/>
        <w:jc w:val="both"/>
        <w:rPr>
          <w:rFonts w:ascii="Times New Roman" w:hAnsi="Times New Roman" w:cs="Times New Roman"/>
          <w:color w:val="000000"/>
          <w:sz w:val="28"/>
          <w:szCs w:val="28"/>
          <w:lang w:val="ro-RO"/>
        </w:rPr>
      </w:pPr>
      <w:r w:rsidRPr="008D1727">
        <w:rPr>
          <w:rFonts w:ascii="Times New Roman" w:hAnsi="Times New Roman" w:cs="Times New Roman"/>
          <w:color w:val="000000"/>
          <w:sz w:val="28"/>
          <w:szCs w:val="28"/>
          <w:lang w:val="ro-RO"/>
        </w:rPr>
        <w:t>Explicaţia acestei dinam</w:t>
      </w:r>
      <w:r>
        <w:rPr>
          <w:rFonts w:ascii="Times New Roman" w:hAnsi="Times New Roman" w:cs="Times New Roman"/>
          <w:color w:val="000000"/>
          <w:sz w:val="28"/>
          <w:szCs w:val="28"/>
          <w:lang w:val="ro-RO"/>
        </w:rPr>
        <w:t>ici constă</w:t>
      </w:r>
      <w:r w:rsidRPr="008D1727">
        <w:rPr>
          <w:rFonts w:ascii="Times New Roman" w:hAnsi="Times New Roman" w:cs="Times New Roman"/>
          <w:color w:val="000000"/>
          <w:sz w:val="28"/>
          <w:szCs w:val="28"/>
          <w:lang w:val="ro-RO"/>
        </w:rPr>
        <w:t xml:space="preserve"> în faptul că în solurile cultivate, după prelucrarea acestora și administrarea de îng</w:t>
      </w:r>
      <w:r>
        <w:rPr>
          <w:rFonts w:ascii="Times New Roman" w:hAnsi="Times New Roman" w:cs="Times New Roman"/>
          <w:color w:val="000000"/>
          <w:sz w:val="28"/>
          <w:szCs w:val="28"/>
          <w:lang w:val="ro-RO"/>
        </w:rPr>
        <w:t>rășăminte organice, are loc o solubilizare accentuată</w:t>
      </w:r>
      <w:r w:rsidRPr="008D1727">
        <w:rPr>
          <w:rFonts w:ascii="Times New Roman" w:hAnsi="Times New Roman" w:cs="Times New Roman"/>
          <w:color w:val="000000"/>
          <w:sz w:val="28"/>
          <w:szCs w:val="28"/>
          <w:lang w:val="ro-RO"/>
        </w:rPr>
        <w:t xml:space="preserve"> a sărurilor </w:t>
      </w:r>
      <w:r>
        <w:rPr>
          <w:rFonts w:ascii="Times New Roman" w:hAnsi="Times New Roman" w:cs="Times New Roman"/>
          <w:color w:val="000000"/>
          <w:sz w:val="28"/>
          <w:szCs w:val="28"/>
          <w:lang w:val="ro-RO"/>
        </w:rPr>
        <w:t>și intensificarea</w:t>
      </w:r>
      <w:r w:rsidRPr="008D1727">
        <w:rPr>
          <w:rFonts w:ascii="Times New Roman" w:hAnsi="Times New Roman" w:cs="Times New Roman"/>
          <w:color w:val="000000"/>
          <w:sz w:val="28"/>
          <w:szCs w:val="28"/>
          <w:lang w:val="ro-RO"/>
        </w:rPr>
        <w:t xml:space="preserve"> absorbţiei lor de către plante. Cele solubilizate devin disponibile plantelor pentru absorbție radiculară sau sunt spălate de ploi, în timp ce fracțiunile insolubile persistă în sol.</w:t>
      </w:r>
    </w:p>
    <w:p w:rsidR="0009490F" w:rsidRPr="008D1727" w:rsidRDefault="0009490F" w:rsidP="0009490F">
      <w:pPr>
        <w:spacing w:after="0" w:line="240" w:lineRule="auto"/>
        <w:ind w:firstLine="709"/>
        <w:rPr>
          <w:rFonts w:ascii="Times New Roman" w:hAnsi="Times New Roman" w:cs="Times New Roman"/>
          <w:color w:val="000000"/>
          <w:sz w:val="28"/>
          <w:szCs w:val="28"/>
          <w:lang w:val="ro-RO"/>
        </w:rPr>
      </w:pPr>
    </w:p>
    <w:p w:rsidR="0009490F" w:rsidRPr="008D1727" w:rsidRDefault="0009490F" w:rsidP="0009490F">
      <w:pPr>
        <w:spacing w:after="0" w:line="240" w:lineRule="auto"/>
        <w:jc w:val="center"/>
        <w:rPr>
          <w:rFonts w:ascii="Times New Roman" w:hAnsi="Times New Roman" w:cs="Times New Roman"/>
          <w:i/>
          <w:sz w:val="28"/>
          <w:szCs w:val="28"/>
          <w:lang w:val="ro-RO"/>
        </w:rPr>
      </w:pPr>
      <w:r w:rsidRPr="008D1727">
        <w:rPr>
          <w:rFonts w:ascii="Times New Roman" w:hAnsi="Times New Roman" w:cs="Times New Roman"/>
          <w:i/>
          <w:sz w:val="28"/>
          <w:szCs w:val="28"/>
          <w:lang w:val="ro-RO"/>
        </w:rPr>
        <w:t>Tabel nr. 2.9 Valorile conţinutului total de săruri determinat conductometric</w:t>
      </w:r>
    </w:p>
    <w:tbl>
      <w:tblPr>
        <w:tblStyle w:val="MediumGrid3-Accent3"/>
        <w:tblW w:w="0" w:type="auto"/>
        <w:jc w:val="center"/>
        <w:tblLook w:val="04A0"/>
      </w:tblPr>
      <w:tblGrid>
        <w:gridCol w:w="2395"/>
        <w:gridCol w:w="3493"/>
      </w:tblGrid>
      <w:tr w:rsidR="0009490F" w:rsidRPr="00B21E9D" w:rsidTr="00604F55">
        <w:trPr>
          <w:cnfStyle w:val="100000000000"/>
          <w:trHeight w:val="808"/>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Proba</w:t>
            </w:r>
          </w:p>
        </w:tc>
        <w:tc>
          <w:tcPr>
            <w:tcW w:w="3493"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 xml:space="preserve">Valori </w:t>
            </w:r>
            <m:oMath>
              <m:sSub>
                <m:sSubPr>
                  <m:ctrlPr>
                    <w:rPr>
                      <w:rFonts w:ascii="Cambria Math" w:hAnsi="Times New Roman" w:cs="Times New Roman"/>
                      <w:color w:val="auto"/>
                      <w:sz w:val="24"/>
                      <w:szCs w:val="24"/>
                      <w:lang w:val="ro-RO"/>
                    </w:rPr>
                  </m:ctrlPr>
                </m:sSubPr>
                <m:e>
                  <m:r>
                    <m:rPr>
                      <m:sty m:val="b"/>
                    </m:rPr>
                    <w:rPr>
                      <w:rFonts w:ascii="Cambria Math" w:hAnsi="Cambria Math" w:cs="Times New Roman"/>
                      <w:color w:val="auto"/>
                      <w:sz w:val="24"/>
                      <w:szCs w:val="24"/>
                      <w:lang w:val="ro-RO"/>
                    </w:rPr>
                    <m:t>Ct</m:t>
                  </m:r>
                </m:e>
                <m:sub>
                  <m:r>
                    <m:rPr>
                      <m:sty m:val="b"/>
                    </m:rPr>
                    <w:rPr>
                      <w:rFonts w:ascii="Cambria Math" w:hAnsi="Cambria Math" w:cs="Times New Roman"/>
                      <w:color w:val="auto"/>
                      <w:sz w:val="24"/>
                      <w:szCs w:val="24"/>
                      <w:lang w:val="ro-RO"/>
                    </w:rPr>
                    <m:t>SS</m:t>
                  </m:r>
                </m:sub>
              </m:sSub>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(mg/100 g sol)</w:t>
            </w:r>
          </w:p>
        </w:tc>
      </w:tr>
      <w:tr w:rsidR="0009490F" w:rsidRPr="00B21E9D" w:rsidTr="00604F55">
        <w:trPr>
          <w:cnfStyle w:val="000000100000"/>
          <w:trHeight w:val="601"/>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S1 (0-25cm)</w:t>
            </w:r>
          </w:p>
        </w:tc>
        <w:tc>
          <w:tcPr>
            <w:tcW w:w="3493"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29,78</w:t>
            </w:r>
          </w:p>
        </w:tc>
      </w:tr>
      <w:tr w:rsidR="0009490F" w:rsidRPr="00B21E9D" w:rsidTr="00604F55">
        <w:trPr>
          <w:trHeight w:val="601"/>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S2 (25-50cm)</w:t>
            </w:r>
          </w:p>
        </w:tc>
        <w:tc>
          <w:tcPr>
            <w:tcW w:w="3493"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31,21</w:t>
            </w:r>
          </w:p>
        </w:tc>
      </w:tr>
      <w:tr w:rsidR="0009490F" w:rsidRPr="00B21E9D" w:rsidTr="00604F55">
        <w:trPr>
          <w:cnfStyle w:val="000000100000"/>
          <w:trHeight w:val="601"/>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S3 (50-75cm)</w:t>
            </w:r>
          </w:p>
        </w:tc>
        <w:tc>
          <w:tcPr>
            <w:tcW w:w="3493"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39,67</w:t>
            </w:r>
          </w:p>
        </w:tc>
      </w:tr>
      <w:tr w:rsidR="0009490F" w:rsidRPr="00B21E9D" w:rsidTr="00604F55">
        <w:trPr>
          <w:trHeight w:val="601"/>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S4 (75-100cm)</w:t>
            </w:r>
          </w:p>
        </w:tc>
        <w:tc>
          <w:tcPr>
            <w:tcW w:w="3493"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50,59</w:t>
            </w:r>
          </w:p>
        </w:tc>
      </w:tr>
      <w:tr w:rsidR="0009490F" w:rsidRPr="00B21E9D" w:rsidTr="00604F55">
        <w:trPr>
          <w:cnfStyle w:val="000000100000"/>
          <w:trHeight w:val="601"/>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M1 (0-25cm)</w:t>
            </w:r>
          </w:p>
        </w:tc>
        <w:tc>
          <w:tcPr>
            <w:tcW w:w="3493"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317,22</w:t>
            </w:r>
          </w:p>
        </w:tc>
      </w:tr>
      <w:tr w:rsidR="0009490F" w:rsidRPr="00B21E9D" w:rsidTr="00604F55">
        <w:trPr>
          <w:trHeight w:val="601"/>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lastRenderedPageBreak/>
              <w:t>M2 (25-50cm)</w:t>
            </w:r>
          </w:p>
        </w:tc>
        <w:tc>
          <w:tcPr>
            <w:tcW w:w="3493"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290,36</w:t>
            </w:r>
          </w:p>
        </w:tc>
      </w:tr>
      <w:tr w:rsidR="0009490F" w:rsidRPr="00B21E9D" w:rsidTr="00604F55">
        <w:trPr>
          <w:cnfStyle w:val="000000100000"/>
          <w:trHeight w:val="601"/>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M3 (50-75cm)</w:t>
            </w:r>
          </w:p>
        </w:tc>
        <w:tc>
          <w:tcPr>
            <w:tcW w:w="3493"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sidRPr="00BA16A3">
              <w:rPr>
                <w:rFonts w:ascii="Times New Roman" w:hAnsi="Times New Roman" w:cs="Times New Roman"/>
                <w:sz w:val="24"/>
                <w:szCs w:val="24"/>
                <w:lang w:val="ro-RO"/>
              </w:rPr>
              <w:t>351,22</w:t>
            </w:r>
          </w:p>
        </w:tc>
      </w:tr>
      <w:tr w:rsidR="0009490F" w:rsidRPr="00B21E9D" w:rsidTr="00604F55">
        <w:trPr>
          <w:trHeight w:val="640"/>
          <w:jc w:val="center"/>
        </w:trPr>
        <w:tc>
          <w:tcPr>
            <w:cnfStyle w:val="001000000000"/>
            <w:tcW w:w="2395"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sidRPr="00BA16A3">
              <w:rPr>
                <w:rFonts w:ascii="Times New Roman" w:hAnsi="Times New Roman" w:cs="Times New Roman"/>
                <w:color w:val="auto"/>
                <w:sz w:val="24"/>
                <w:szCs w:val="24"/>
                <w:lang w:val="ro-RO"/>
              </w:rPr>
              <w:t>M4 (75-100cm)</w:t>
            </w:r>
          </w:p>
        </w:tc>
        <w:tc>
          <w:tcPr>
            <w:tcW w:w="3493"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sidRPr="00BA16A3">
              <w:rPr>
                <w:rFonts w:ascii="Times New Roman" w:hAnsi="Times New Roman" w:cs="Times New Roman"/>
                <w:sz w:val="24"/>
                <w:szCs w:val="24"/>
                <w:lang w:val="ro-RO"/>
              </w:rPr>
              <w:t>376,38</w:t>
            </w:r>
          </w:p>
        </w:tc>
      </w:tr>
    </w:tbl>
    <w:p w:rsidR="0009490F" w:rsidRPr="00EC4ED1" w:rsidRDefault="0009490F" w:rsidP="0009490F">
      <w:pPr>
        <w:pStyle w:val="NoSpacing"/>
        <w:rPr>
          <w:rFonts w:cs="Times New Roman"/>
          <w:sz w:val="28"/>
          <w:szCs w:val="28"/>
          <w:lang w:val="ro-RO"/>
        </w:rPr>
      </w:pPr>
    </w:p>
    <w:p w:rsidR="0009490F" w:rsidRPr="00AA2B19" w:rsidRDefault="0009490F" w:rsidP="0009490F">
      <w:pPr>
        <w:pStyle w:val="NoSpacing"/>
        <w:numPr>
          <w:ilvl w:val="0"/>
          <w:numId w:val="1"/>
        </w:numPr>
        <w:rPr>
          <w:rFonts w:cs="Times New Roman"/>
          <w:b/>
          <w:i/>
          <w:color w:val="943634" w:themeColor="accent2" w:themeShade="BF"/>
          <w:sz w:val="28"/>
          <w:szCs w:val="28"/>
          <w:lang w:val="ro-RO"/>
        </w:rPr>
      </w:pPr>
      <w:r w:rsidRPr="00BA16A3">
        <w:rPr>
          <w:rFonts w:cs="Times New Roman"/>
          <w:b/>
          <w:i/>
          <w:color w:val="943634" w:themeColor="accent2" w:themeShade="BF"/>
          <w:sz w:val="28"/>
          <w:szCs w:val="28"/>
          <w:lang w:val="ro-RO"/>
        </w:rPr>
        <w:t>2.5.14 Compoziția anionică a soluției solului</w:t>
      </w:r>
    </w:p>
    <w:p w:rsidR="0009490F" w:rsidRPr="00D324B0" w:rsidRDefault="0009490F" w:rsidP="0009490F">
      <w:pPr>
        <w:spacing w:after="0" w:line="240" w:lineRule="auto"/>
        <w:ind w:firstLine="709"/>
        <w:jc w:val="both"/>
        <w:rPr>
          <w:rFonts w:ascii="Times New Roman" w:hAnsi="Times New Roman" w:cs="Times New Roman"/>
          <w:sz w:val="28"/>
          <w:szCs w:val="28"/>
          <w:lang w:val="ro-RO"/>
        </w:rPr>
      </w:pPr>
      <w:r w:rsidRPr="00D324B0">
        <w:rPr>
          <w:rFonts w:ascii="Times New Roman" w:hAnsi="Times New Roman" w:cs="Times New Roman"/>
          <w:sz w:val="28"/>
          <w:szCs w:val="28"/>
          <w:lang w:val="ro-RO"/>
        </w:rPr>
        <w:t>Spre deo</w:t>
      </w:r>
      <w:r>
        <w:rPr>
          <w:rFonts w:ascii="Times New Roman" w:hAnsi="Times New Roman" w:cs="Times New Roman"/>
          <w:sz w:val="28"/>
          <w:szCs w:val="28"/>
          <w:lang w:val="ro-RO"/>
        </w:rPr>
        <w:t>sebire de majoritatea</w:t>
      </w:r>
      <w:r w:rsidRPr="00D324B0">
        <w:rPr>
          <w:rFonts w:ascii="Times New Roman" w:hAnsi="Times New Roman" w:cs="Times New Roman"/>
          <w:sz w:val="28"/>
          <w:szCs w:val="28"/>
          <w:lang w:val="ro-RO"/>
        </w:rPr>
        <w:t xml:space="preserve"> săruri</w:t>
      </w:r>
      <w:r>
        <w:rPr>
          <w:rFonts w:ascii="Times New Roman" w:hAnsi="Times New Roman" w:cs="Times New Roman"/>
          <w:sz w:val="28"/>
          <w:szCs w:val="28"/>
          <w:lang w:val="ro-RO"/>
        </w:rPr>
        <w:t>lor</w:t>
      </w:r>
      <w:r w:rsidRPr="00D324B0">
        <w:rPr>
          <w:rFonts w:ascii="Times New Roman" w:hAnsi="Times New Roman" w:cs="Times New Roman"/>
          <w:sz w:val="28"/>
          <w:szCs w:val="28"/>
          <w:lang w:val="ro-RO"/>
        </w:rPr>
        <w:t xml:space="preserve"> anorganice, ionii carbonat – bicarbonat îndeplinesc, atât în sol cât și în sistemele biologice, o funcţie extrem de importantă, aceea de sistem tampon. Acest lucru este confi</w:t>
      </w:r>
      <w:r>
        <w:rPr>
          <w:rFonts w:ascii="Times New Roman" w:hAnsi="Times New Roman" w:cs="Times New Roman"/>
          <w:sz w:val="28"/>
          <w:szCs w:val="28"/>
          <w:lang w:val="ro-RO"/>
        </w:rPr>
        <w:t>rmat și de determinările efectuate</w:t>
      </w:r>
      <w:r w:rsidRPr="00D324B0">
        <w:rPr>
          <w:rFonts w:ascii="Times New Roman" w:hAnsi="Times New Roman" w:cs="Times New Roman"/>
          <w:sz w:val="28"/>
          <w:szCs w:val="28"/>
          <w:lang w:val="ro-RO"/>
        </w:rPr>
        <w:t>, rezultatele obţinute demonstrând faptul că</w:t>
      </w:r>
      <w:r>
        <w:rPr>
          <w:rFonts w:ascii="Times New Roman" w:hAnsi="Times New Roman" w:cs="Times New Roman"/>
          <w:sz w:val="28"/>
          <w:szCs w:val="28"/>
          <w:lang w:val="ro-RO"/>
        </w:rPr>
        <w:t>,</w:t>
      </w:r>
      <w:r w:rsidRPr="00D324B0">
        <w:rPr>
          <w:rFonts w:ascii="Times New Roman" w:hAnsi="Times New Roman" w:cs="Times New Roman"/>
          <w:sz w:val="28"/>
          <w:szCs w:val="28"/>
          <w:lang w:val="ro-RO"/>
        </w:rPr>
        <w:t xml:space="preserve"> atât în solurile martor, cât și în cele prelucrate și cultivate, conţinutul în anioni bicarbonat nu suferă modificări semnificative, nivelul acestora oscilând foarte puţin în jurul valorii de 50 mg/100 grame de s</w:t>
      </w:r>
      <w:r>
        <w:rPr>
          <w:rFonts w:ascii="Times New Roman" w:hAnsi="Times New Roman" w:cs="Times New Roman"/>
          <w:sz w:val="28"/>
          <w:szCs w:val="28"/>
          <w:lang w:val="ro-RO"/>
        </w:rPr>
        <w:t>ol (tabelul 2</w:t>
      </w:r>
      <w:r w:rsidRPr="00D324B0">
        <w:rPr>
          <w:rFonts w:ascii="Times New Roman" w:hAnsi="Times New Roman" w:cs="Times New Roman"/>
          <w:sz w:val="28"/>
          <w:szCs w:val="28"/>
          <w:lang w:val="ro-RO"/>
        </w:rPr>
        <w:t xml:space="preserve">.10). </w:t>
      </w:r>
    </w:p>
    <w:p w:rsidR="0009490F" w:rsidRPr="00D324B0" w:rsidRDefault="0009490F" w:rsidP="0009490F">
      <w:pPr>
        <w:spacing w:after="0" w:line="240" w:lineRule="auto"/>
        <w:ind w:firstLine="709"/>
        <w:jc w:val="both"/>
        <w:rPr>
          <w:rFonts w:ascii="Times New Roman" w:hAnsi="Times New Roman" w:cs="Times New Roman"/>
          <w:sz w:val="28"/>
          <w:szCs w:val="28"/>
          <w:lang w:val="ro-RO"/>
        </w:rPr>
      </w:pPr>
      <w:r w:rsidRPr="00D324B0">
        <w:rPr>
          <w:rFonts w:ascii="Times New Roman" w:hAnsi="Times New Roman" w:cs="Times New Roman"/>
          <w:sz w:val="28"/>
          <w:szCs w:val="28"/>
          <w:lang w:val="ro-RO"/>
        </w:rPr>
        <w:t>Este posibil ca, în cazul probelor ce au înregistrat o ușoară creștere, afânarea mai intensă a solului din locul de prelevare a probelor să fi indus acest fenomen. Anionii carbonat nu au putut fi puşi în evidenţă, ei aflându-se sub limita de determinare titrimetrică.</w:t>
      </w:r>
    </w:p>
    <w:p w:rsidR="0009490F" w:rsidRDefault="0009490F" w:rsidP="0009490F">
      <w:pPr>
        <w:spacing w:after="0" w:line="240" w:lineRule="auto"/>
        <w:ind w:firstLine="709"/>
        <w:jc w:val="both"/>
        <w:rPr>
          <w:rFonts w:ascii="Times New Roman" w:hAnsi="Times New Roman" w:cs="Times New Roman"/>
          <w:sz w:val="28"/>
          <w:szCs w:val="28"/>
          <w:lang w:val="ro-RO"/>
        </w:rPr>
      </w:pPr>
      <w:r w:rsidRPr="00D324B0">
        <w:rPr>
          <w:rFonts w:ascii="Times New Roman" w:hAnsi="Times New Roman" w:cs="Times New Roman"/>
          <w:sz w:val="28"/>
          <w:szCs w:val="28"/>
          <w:lang w:val="ro-RO"/>
        </w:rPr>
        <w:t xml:space="preserve">Reținerea anionilor are loc în următoarea ordine descrescătoare </w:t>
      </w:r>
      <w:r w:rsidRPr="00D324B0">
        <w:rPr>
          <w:rFonts w:ascii="Times New Roman" w:hAnsi="Times New Roman" w:cs="Times New Roman"/>
          <w:i/>
          <w:sz w:val="28"/>
          <w:szCs w:val="28"/>
          <w:lang w:val="ro-RO"/>
        </w:rPr>
        <w:t>OH</w:t>
      </w:r>
      <w:r w:rsidRPr="00D324B0">
        <w:rPr>
          <w:rFonts w:ascii="Times New Roman" w:hAnsi="Times New Roman" w:cs="Times New Roman"/>
          <w:i/>
          <w:sz w:val="28"/>
          <w:szCs w:val="28"/>
          <w:vertAlign w:val="superscript"/>
          <w:lang w:val="ro-RO"/>
        </w:rPr>
        <w:t>-</w:t>
      </w:r>
      <w:r w:rsidRPr="00D324B0">
        <w:rPr>
          <w:rFonts w:ascii="Times New Roman" w:hAnsi="Times New Roman" w:cs="Times New Roman"/>
          <w:i/>
          <w:sz w:val="28"/>
          <w:szCs w:val="28"/>
          <w:lang w:val="ro-RO"/>
        </w:rPr>
        <w:t xml:space="preserve"> &gt; NO</w:t>
      </w:r>
      <w:r w:rsidRPr="00D324B0">
        <w:rPr>
          <w:rFonts w:ascii="Times New Roman" w:hAnsi="Times New Roman" w:cs="Times New Roman"/>
          <w:i/>
          <w:sz w:val="28"/>
          <w:szCs w:val="28"/>
          <w:vertAlign w:val="subscript"/>
          <w:lang w:val="ro-RO"/>
        </w:rPr>
        <w:t>3</w:t>
      </w:r>
      <w:r w:rsidRPr="00D324B0">
        <w:rPr>
          <w:rFonts w:ascii="Times New Roman" w:hAnsi="Times New Roman" w:cs="Times New Roman"/>
          <w:i/>
          <w:sz w:val="28"/>
          <w:szCs w:val="28"/>
          <w:vertAlign w:val="superscript"/>
          <w:lang w:val="ro-RO"/>
        </w:rPr>
        <w:t>-</w:t>
      </w:r>
      <w:r w:rsidRPr="00D324B0">
        <w:rPr>
          <w:rFonts w:ascii="Times New Roman" w:hAnsi="Times New Roman" w:cs="Times New Roman"/>
          <w:i/>
          <w:sz w:val="28"/>
          <w:szCs w:val="28"/>
          <w:lang w:val="ro-RO"/>
        </w:rPr>
        <w:t xml:space="preserve"> &gt; Cl</w:t>
      </w:r>
      <w:r w:rsidRPr="00D324B0">
        <w:rPr>
          <w:rFonts w:ascii="Times New Roman" w:hAnsi="Times New Roman" w:cs="Times New Roman"/>
          <w:i/>
          <w:sz w:val="28"/>
          <w:szCs w:val="28"/>
          <w:vertAlign w:val="superscript"/>
          <w:lang w:val="ro-RO"/>
        </w:rPr>
        <w:t>-</w:t>
      </w:r>
      <w:r w:rsidRPr="00D324B0">
        <w:rPr>
          <w:rFonts w:ascii="Times New Roman" w:hAnsi="Times New Roman" w:cs="Times New Roman"/>
          <w:i/>
          <w:sz w:val="28"/>
          <w:szCs w:val="28"/>
          <w:lang w:val="ro-RO"/>
        </w:rPr>
        <w:t xml:space="preserve"> &gt; H</w:t>
      </w:r>
      <w:r w:rsidRPr="00D324B0">
        <w:rPr>
          <w:rFonts w:ascii="Times New Roman" w:hAnsi="Times New Roman" w:cs="Times New Roman"/>
          <w:i/>
          <w:sz w:val="28"/>
          <w:szCs w:val="28"/>
          <w:vertAlign w:val="subscript"/>
          <w:lang w:val="ro-RO"/>
        </w:rPr>
        <w:t>2</w:t>
      </w:r>
      <w:r w:rsidRPr="00D324B0">
        <w:rPr>
          <w:rFonts w:ascii="Times New Roman" w:hAnsi="Times New Roman" w:cs="Times New Roman"/>
          <w:i/>
          <w:sz w:val="28"/>
          <w:szCs w:val="28"/>
          <w:lang w:val="ro-RO"/>
        </w:rPr>
        <w:t>PO</w:t>
      </w:r>
      <w:r w:rsidRPr="00D324B0">
        <w:rPr>
          <w:rFonts w:ascii="Times New Roman" w:hAnsi="Times New Roman" w:cs="Times New Roman"/>
          <w:i/>
          <w:sz w:val="28"/>
          <w:szCs w:val="28"/>
          <w:vertAlign w:val="subscript"/>
          <w:lang w:val="ro-RO"/>
        </w:rPr>
        <w:t>4</w:t>
      </w:r>
      <w:r w:rsidRPr="00D324B0">
        <w:rPr>
          <w:rFonts w:ascii="Times New Roman" w:hAnsi="Times New Roman" w:cs="Times New Roman"/>
          <w:i/>
          <w:sz w:val="28"/>
          <w:szCs w:val="28"/>
          <w:vertAlign w:val="superscript"/>
          <w:lang w:val="ro-RO"/>
        </w:rPr>
        <w:t xml:space="preserve">- </w:t>
      </w:r>
      <w:r w:rsidRPr="00D324B0">
        <w:rPr>
          <w:rFonts w:ascii="Times New Roman" w:hAnsi="Times New Roman" w:cs="Times New Roman"/>
          <w:i/>
          <w:sz w:val="28"/>
          <w:szCs w:val="28"/>
          <w:lang w:val="ro-RO"/>
        </w:rPr>
        <w:t>&gt; SO</w:t>
      </w:r>
      <w:r w:rsidRPr="00D324B0">
        <w:rPr>
          <w:rFonts w:ascii="Times New Roman" w:hAnsi="Times New Roman" w:cs="Times New Roman"/>
          <w:i/>
          <w:sz w:val="28"/>
          <w:szCs w:val="28"/>
          <w:vertAlign w:val="subscript"/>
          <w:lang w:val="ro-RO"/>
        </w:rPr>
        <w:t>4</w:t>
      </w:r>
      <w:r w:rsidRPr="00D324B0">
        <w:rPr>
          <w:rFonts w:ascii="Times New Roman" w:hAnsi="Times New Roman" w:cs="Times New Roman"/>
          <w:i/>
          <w:sz w:val="28"/>
          <w:szCs w:val="28"/>
          <w:vertAlign w:val="superscript"/>
          <w:lang w:val="ro-RO"/>
        </w:rPr>
        <w:t>2-</w:t>
      </w:r>
      <w:r w:rsidRPr="00D324B0">
        <w:rPr>
          <w:rFonts w:ascii="Times New Roman" w:hAnsi="Times New Roman" w:cs="Times New Roman"/>
          <w:sz w:val="28"/>
          <w:szCs w:val="28"/>
          <w:lang w:val="ro-RO"/>
        </w:rPr>
        <w:t xml:space="preserve">. Anionii </w:t>
      </w:r>
      <w:r w:rsidRPr="00D324B0">
        <w:rPr>
          <w:rFonts w:ascii="Times New Roman" w:hAnsi="Times New Roman" w:cs="Times New Roman"/>
          <w:i/>
          <w:sz w:val="28"/>
          <w:szCs w:val="28"/>
          <w:lang w:val="ro-RO"/>
        </w:rPr>
        <w:t>H</w:t>
      </w:r>
      <w:r w:rsidRPr="00D324B0">
        <w:rPr>
          <w:rFonts w:ascii="Times New Roman" w:hAnsi="Times New Roman" w:cs="Times New Roman"/>
          <w:i/>
          <w:sz w:val="28"/>
          <w:szCs w:val="28"/>
          <w:vertAlign w:val="subscript"/>
          <w:lang w:val="ro-RO"/>
        </w:rPr>
        <w:t>2</w:t>
      </w:r>
      <w:r w:rsidRPr="00D324B0">
        <w:rPr>
          <w:rFonts w:ascii="Times New Roman" w:hAnsi="Times New Roman" w:cs="Times New Roman"/>
          <w:i/>
          <w:sz w:val="28"/>
          <w:szCs w:val="28"/>
          <w:lang w:val="ro-RO"/>
        </w:rPr>
        <w:t>PO</w:t>
      </w:r>
      <w:r w:rsidRPr="00D324B0">
        <w:rPr>
          <w:rFonts w:ascii="Times New Roman" w:hAnsi="Times New Roman" w:cs="Times New Roman"/>
          <w:i/>
          <w:sz w:val="28"/>
          <w:szCs w:val="28"/>
          <w:vertAlign w:val="subscript"/>
          <w:lang w:val="ro-RO"/>
        </w:rPr>
        <w:t>4</w:t>
      </w:r>
      <w:r w:rsidRPr="00D324B0">
        <w:rPr>
          <w:rFonts w:ascii="Times New Roman" w:hAnsi="Times New Roman" w:cs="Times New Roman"/>
          <w:sz w:val="28"/>
          <w:szCs w:val="28"/>
          <w:vertAlign w:val="superscript"/>
          <w:lang w:val="ro-RO"/>
        </w:rPr>
        <w:t>-</w:t>
      </w:r>
      <w:r w:rsidRPr="00D324B0">
        <w:rPr>
          <w:rFonts w:ascii="Times New Roman" w:hAnsi="Times New Roman" w:cs="Times New Roman"/>
          <w:sz w:val="28"/>
          <w:szCs w:val="28"/>
          <w:lang w:val="ro-RO"/>
        </w:rPr>
        <w:t xml:space="preserve"> și </w:t>
      </w:r>
      <w:r w:rsidRPr="00D324B0">
        <w:rPr>
          <w:rFonts w:ascii="Times New Roman" w:hAnsi="Times New Roman" w:cs="Times New Roman"/>
          <w:i/>
          <w:sz w:val="28"/>
          <w:szCs w:val="28"/>
          <w:lang w:val="ro-RO"/>
        </w:rPr>
        <w:t>SO</w:t>
      </w:r>
      <w:r w:rsidRPr="00D324B0">
        <w:rPr>
          <w:rFonts w:ascii="Times New Roman" w:hAnsi="Times New Roman" w:cs="Times New Roman"/>
          <w:i/>
          <w:sz w:val="28"/>
          <w:szCs w:val="28"/>
          <w:vertAlign w:val="subscript"/>
          <w:lang w:val="ro-RO"/>
        </w:rPr>
        <w:t>4</w:t>
      </w:r>
      <w:r w:rsidRPr="00D324B0">
        <w:rPr>
          <w:rFonts w:ascii="Times New Roman" w:hAnsi="Times New Roman" w:cs="Times New Roman"/>
          <w:i/>
          <w:sz w:val="28"/>
          <w:szCs w:val="28"/>
          <w:vertAlign w:val="superscript"/>
          <w:lang w:val="ro-RO"/>
        </w:rPr>
        <w:t>2</w:t>
      </w:r>
      <w:r w:rsidRPr="00D324B0">
        <w:rPr>
          <w:rFonts w:ascii="Times New Roman" w:hAnsi="Times New Roman" w:cs="Times New Roman"/>
          <w:sz w:val="28"/>
          <w:szCs w:val="28"/>
          <w:lang w:val="ro-RO"/>
        </w:rPr>
        <w:t xml:space="preserve"> sunt slab reținuți, sub formă de compuși insolubili, prin precipitarea la suprafața particulelor coloidale, iar anionii </w:t>
      </w:r>
      <w:r w:rsidRPr="00D324B0">
        <w:rPr>
          <w:rFonts w:ascii="Times New Roman" w:hAnsi="Times New Roman" w:cs="Times New Roman"/>
          <w:i/>
          <w:sz w:val="28"/>
          <w:szCs w:val="28"/>
          <w:lang w:val="ro-RO"/>
        </w:rPr>
        <w:t>Cl</w:t>
      </w:r>
      <w:r w:rsidRPr="00D324B0">
        <w:rPr>
          <w:rFonts w:ascii="Times New Roman" w:hAnsi="Times New Roman" w:cs="Times New Roman"/>
          <w:i/>
          <w:sz w:val="28"/>
          <w:szCs w:val="28"/>
          <w:vertAlign w:val="superscript"/>
          <w:lang w:val="ro-RO"/>
        </w:rPr>
        <w:t>-</w:t>
      </w:r>
      <w:r w:rsidRPr="00D324B0">
        <w:rPr>
          <w:rFonts w:ascii="Times New Roman" w:hAnsi="Times New Roman" w:cs="Times New Roman"/>
          <w:sz w:val="28"/>
          <w:szCs w:val="28"/>
          <w:lang w:val="ro-RO"/>
        </w:rPr>
        <w:t xml:space="preserve"> și </w:t>
      </w:r>
      <w:r w:rsidRPr="00D324B0">
        <w:rPr>
          <w:rFonts w:ascii="Times New Roman" w:hAnsi="Times New Roman" w:cs="Times New Roman"/>
          <w:i/>
          <w:sz w:val="28"/>
          <w:szCs w:val="28"/>
          <w:lang w:val="ro-RO"/>
        </w:rPr>
        <w:t>NO</w:t>
      </w:r>
      <w:r w:rsidRPr="00D324B0">
        <w:rPr>
          <w:rFonts w:ascii="Times New Roman" w:hAnsi="Times New Roman" w:cs="Times New Roman"/>
          <w:i/>
          <w:sz w:val="28"/>
          <w:szCs w:val="28"/>
          <w:vertAlign w:val="subscript"/>
          <w:lang w:val="ro-RO"/>
        </w:rPr>
        <w:t>3</w:t>
      </w:r>
      <w:r w:rsidRPr="00D324B0">
        <w:rPr>
          <w:rFonts w:ascii="Times New Roman" w:hAnsi="Times New Roman" w:cs="Times New Roman"/>
          <w:sz w:val="28"/>
          <w:szCs w:val="28"/>
          <w:vertAlign w:val="superscript"/>
          <w:lang w:val="ro-RO"/>
        </w:rPr>
        <w:t xml:space="preserve">- </w:t>
      </w:r>
      <w:r w:rsidRPr="00D324B0">
        <w:rPr>
          <w:rFonts w:ascii="Times New Roman" w:hAnsi="Times New Roman" w:cs="Times New Roman"/>
          <w:sz w:val="28"/>
          <w:szCs w:val="28"/>
          <w:lang w:val="ro-RO"/>
        </w:rPr>
        <w:t>nu sunt reținuți prin adsorbție în solurile slab</w:t>
      </w:r>
      <w:r w:rsidRPr="00D324B0">
        <w:rPr>
          <w:rFonts w:ascii="Times New Roman" w:hAnsi="Times New Roman" w:cs="Times New Roman"/>
          <w:sz w:val="28"/>
          <w:szCs w:val="28"/>
          <w:vertAlign w:val="superscript"/>
          <w:lang w:val="ro-RO"/>
        </w:rPr>
        <w:t xml:space="preserve">  </w:t>
      </w:r>
      <w:r w:rsidRPr="00D324B0">
        <w:rPr>
          <w:rFonts w:ascii="Times New Roman" w:hAnsi="Times New Roman" w:cs="Times New Roman"/>
          <w:sz w:val="28"/>
          <w:szCs w:val="28"/>
          <w:lang w:val="ro-RO"/>
        </w:rPr>
        <w:t>acide, neutre și alcaline, ei circulând împreună cu apa în sol.</w:t>
      </w:r>
    </w:p>
    <w:p w:rsidR="0009490F" w:rsidRPr="00D324B0" w:rsidRDefault="0009490F" w:rsidP="0009490F">
      <w:pPr>
        <w:spacing w:after="0" w:line="240" w:lineRule="auto"/>
        <w:ind w:firstLine="709"/>
        <w:rPr>
          <w:rFonts w:ascii="Times New Roman" w:hAnsi="Times New Roman" w:cs="Times New Roman"/>
          <w:sz w:val="28"/>
          <w:szCs w:val="28"/>
          <w:lang w:val="ro-RO"/>
        </w:rPr>
      </w:pPr>
    </w:p>
    <w:p w:rsidR="0009490F" w:rsidRPr="00072898" w:rsidRDefault="0009490F" w:rsidP="0009490F">
      <w:pPr>
        <w:spacing w:after="0" w:line="240" w:lineRule="auto"/>
        <w:jc w:val="center"/>
        <w:rPr>
          <w:rFonts w:ascii="Times New Roman" w:hAnsi="Times New Roman" w:cs="Times New Roman"/>
          <w:i/>
          <w:sz w:val="28"/>
          <w:szCs w:val="28"/>
          <w:lang w:val="ro-RO"/>
        </w:rPr>
      </w:pPr>
      <w:r w:rsidRPr="00072898">
        <w:rPr>
          <w:rFonts w:ascii="Times New Roman" w:hAnsi="Times New Roman" w:cs="Times New Roman"/>
          <w:i/>
          <w:sz w:val="28"/>
          <w:szCs w:val="28"/>
          <w:lang w:val="ro-RO"/>
        </w:rPr>
        <w:t>Tabel nr. 4.10 Conţinutul în anioni bicarbonat</w:t>
      </w:r>
    </w:p>
    <w:tbl>
      <w:tblPr>
        <w:tblStyle w:val="MediumGrid3-Accent3"/>
        <w:tblW w:w="3894" w:type="pct"/>
        <w:jc w:val="center"/>
        <w:tblInd w:w="1179" w:type="dxa"/>
        <w:tblLook w:val="04A0"/>
      </w:tblPr>
      <w:tblGrid>
        <w:gridCol w:w="2430"/>
        <w:gridCol w:w="2855"/>
        <w:gridCol w:w="2734"/>
      </w:tblGrid>
      <w:tr w:rsidR="0009490F" w:rsidRPr="00D324B0" w:rsidTr="00604F55">
        <w:trPr>
          <w:cnfStyle w:val="100000000000"/>
          <w:trHeight w:val="925"/>
          <w:jc w:val="center"/>
        </w:trPr>
        <w:tc>
          <w:tcPr>
            <w:cnfStyle w:val="001000000000"/>
            <w:tcW w:w="1515" w:type="pct"/>
          </w:tcPr>
          <w:p w:rsidR="0009490F" w:rsidRPr="005C4D4C" w:rsidRDefault="0009490F" w:rsidP="00604F55">
            <w:pPr>
              <w:spacing w:before="240" w:after="200" w:line="276" w:lineRule="auto"/>
              <w:jc w:val="center"/>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Proba</w:t>
            </w:r>
          </w:p>
        </w:tc>
        <w:tc>
          <w:tcPr>
            <w:tcW w:w="1780" w:type="pct"/>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sidRPr="00BA16A3">
              <w:rPr>
                <w:rFonts w:ascii="Times New Roman" w:hAnsi="Times New Roman" w:cs="Times New Roman"/>
                <w:color w:val="auto"/>
                <w:sz w:val="24"/>
                <w:szCs w:val="24"/>
                <w:lang w:val="ro-RO"/>
              </w:rPr>
              <w:t xml:space="preserve">Valori </w:t>
            </w:r>
            <m:oMath>
              <m:sSubSup>
                <m:sSubSupPr>
                  <m:ctrlPr>
                    <w:rPr>
                      <w:rStyle w:val="a0"/>
                      <w:rFonts w:ascii="Cambria Math" w:hAnsi="Times New Roman" w:cs="Times New Roman"/>
                      <w:color w:val="auto"/>
                      <w:sz w:val="24"/>
                      <w:szCs w:val="24"/>
                      <w:lang w:val="ro-RO"/>
                    </w:rPr>
                  </m:ctrlPr>
                </m:sSubSupPr>
                <m:e>
                  <m:r>
                    <m:rPr>
                      <m:sty m:val="b"/>
                    </m:rPr>
                    <w:rPr>
                      <w:rStyle w:val="a0"/>
                      <w:rFonts w:ascii="Cambria Math" w:hAnsi="Cambria Math" w:cs="Times New Roman"/>
                      <w:sz w:val="24"/>
                      <w:szCs w:val="24"/>
                      <w:lang w:val="ro-RO"/>
                    </w:rPr>
                    <m:t>HCO</m:t>
                  </m:r>
                </m:e>
                <m:sub>
                  <m:r>
                    <m:rPr>
                      <m:sty m:val="b"/>
                    </m:rPr>
                    <w:rPr>
                      <w:rStyle w:val="a0"/>
                      <w:rFonts w:ascii="Cambria Math" w:hAnsi="Times New Roman" w:cs="Times New Roman"/>
                      <w:sz w:val="24"/>
                      <w:szCs w:val="24"/>
                      <w:lang w:val="ro-RO"/>
                    </w:rPr>
                    <m:t>3</m:t>
                  </m:r>
                </m:sub>
                <m:sup>
                  <m:r>
                    <m:rPr>
                      <m:sty m:val="b"/>
                    </m:rPr>
                    <w:rPr>
                      <w:rStyle w:val="a0"/>
                      <w:rFonts w:ascii="Times New Roman" w:hAnsi="Times New Roman" w:cs="Times New Roman"/>
                      <w:sz w:val="24"/>
                      <w:szCs w:val="24"/>
                      <w:lang w:val="ro-RO"/>
                    </w:rPr>
                    <m:t>-</m:t>
                  </m:r>
                </m:sup>
              </m:sSub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(mg/100 g sol)</w:t>
            </w:r>
          </w:p>
        </w:tc>
        <w:tc>
          <w:tcPr>
            <w:tcW w:w="1705" w:type="pct"/>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bSup>
                <m:sSubSupPr>
                  <m:ctrlPr>
                    <w:rPr>
                      <w:rStyle w:val="a0"/>
                      <w:rFonts w:ascii="Cambria Math" w:hAnsi="Times New Roman" w:cs="Times New Roman"/>
                      <w:color w:val="auto"/>
                      <w:sz w:val="24"/>
                      <w:szCs w:val="24"/>
                      <w:lang w:val="ro-RO"/>
                    </w:rPr>
                  </m:ctrlPr>
                </m:sSubSupPr>
                <m:e>
                  <m:r>
                    <m:rPr>
                      <m:sty m:val="b"/>
                    </m:rPr>
                    <w:rPr>
                      <w:rStyle w:val="a0"/>
                      <w:rFonts w:ascii="Cambria Math" w:hAnsi="Cambria Math" w:cs="Times New Roman"/>
                      <w:sz w:val="24"/>
                      <w:szCs w:val="24"/>
                      <w:lang w:val="ro-RO"/>
                    </w:rPr>
                    <m:t>HCO</m:t>
                  </m:r>
                </m:e>
                <m:sub>
                  <m:r>
                    <m:rPr>
                      <m:sty m:val="b"/>
                    </m:rPr>
                    <w:rPr>
                      <w:rStyle w:val="a0"/>
                      <w:rFonts w:ascii="Cambria Math" w:hAnsi="Times New Roman" w:cs="Times New Roman"/>
                      <w:sz w:val="24"/>
                      <w:szCs w:val="24"/>
                      <w:lang w:val="ro-RO"/>
                    </w:rPr>
                    <m:t>3</m:t>
                  </m:r>
                </m:sub>
                <m:sup>
                  <m:r>
                    <m:rPr>
                      <m:sty m:val="b"/>
                    </m:rPr>
                    <w:rPr>
                      <w:rStyle w:val="a0"/>
                      <w:rFonts w:ascii="Times New Roman" w:hAnsi="Times New Roman" w:cs="Times New Roman"/>
                      <w:sz w:val="24"/>
                      <w:szCs w:val="24"/>
                      <w:lang w:val="ro-RO"/>
                    </w:rPr>
                    <m:t>-</m:t>
                  </m:r>
                </m:sup>
              </m:sSub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(me/100 g sol)</w:t>
            </w:r>
          </w:p>
        </w:tc>
      </w:tr>
      <w:tr w:rsidR="0009490F" w:rsidRPr="00B21E9D" w:rsidTr="00604F55">
        <w:trPr>
          <w:cnfStyle w:val="000000100000"/>
          <w:trHeight w:val="479"/>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178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57,95</w:t>
            </w:r>
          </w:p>
        </w:tc>
        <w:tc>
          <w:tcPr>
            <w:tcW w:w="170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0,95</w:t>
            </w:r>
          </w:p>
        </w:tc>
      </w:tr>
      <w:tr w:rsidR="0009490F" w:rsidRPr="00B21E9D" w:rsidTr="00604F55">
        <w:trPr>
          <w:trHeight w:val="479"/>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S2 (25-50cm)</w:t>
            </w:r>
          </w:p>
        </w:tc>
        <w:tc>
          <w:tcPr>
            <w:tcW w:w="178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52,15</w:t>
            </w:r>
          </w:p>
        </w:tc>
        <w:tc>
          <w:tcPr>
            <w:tcW w:w="170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0,85</w:t>
            </w:r>
          </w:p>
        </w:tc>
      </w:tr>
      <w:tr w:rsidR="0009490F" w:rsidRPr="00B21E9D" w:rsidTr="00604F55">
        <w:trPr>
          <w:cnfStyle w:val="000000100000"/>
          <w:trHeight w:val="479"/>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178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57,95</w:t>
            </w:r>
          </w:p>
        </w:tc>
        <w:tc>
          <w:tcPr>
            <w:tcW w:w="170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0,95</w:t>
            </w:r>
          </w:p>
        </w:tc>
      </w:tr>
      <w:tr w:rsidR="0009490F" w:rsidRPr="00B21E9D" w:rsidTr="00604F55">
        <w:trPr>
          <w:trHeight w:val="479"/>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178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52,15</w:t>
            </w:r>
          </w:p>
        </w:tc>
        <w:tc>
          <w:tcPr>
            <w:tcW w:w="170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0,85</w:t>
            </w:r>
          </w:p>
        </w:tc>
      </w:tr>
      <w:tr w:rsidR="0009490F" w:rsidRPr="00B21E9D" w:rsidTr="00604F55">
        <w:trPr>
          <w:cnfStyle w:val="000000100000"/>
          <w:trHeight w:val="479"/>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M1 (0-25cm)</w:t>
            </w:r>
          </w:p>
        </w:tc>
        <w:tc>
          <w:tcPr>
            <w:tcW w:w="178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57,95</w:t>
            </w:r>
          </w:p>
        </w:tc>
        <w:tc>
          <w:tcPr>
            <w:tcW w:w="170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0,95</w:t>
            </w:r>
          </w:p>
        </w:tc>
      </w:tr>
      <w:tr w:rsidR="0009490F" w:rsidRPr="00B21E9D" w:rsidTr="00604F55">
        <w:trPr>
          <w:trHeight w:val="479"/>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178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46,36</w:t>
            </w:r>
          </w:p>
        </w:tc>
        <w:tc>
          <w:tcPr>
            <w:tcW w:w="170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0,76</w:t>
            </w:r>
          </w:p>
        </w:tc>
      </w:tr>
      <w:tr w:rsidR="0009490F" w:rsidRPr="00B21E9D" w:rsidTr="00604F55">
        <w:trPr>
          <w:cnfStyle w:val="000000100000"/>
          <w:trHeight w:val="479"/>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178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40,56</w:t>
            </w:r>
          </w:p>
        </w:tc>
        <w:tc>
          <w:tcPr>
            <w:tcW w:w="170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0,66</w:t>
            </w:r>
          </w:p>
        </w:tc>
      </w:tr>
      <w:tr w:rsidR="0009490F" w:rsidRPr="00B21E9D" w:rsidTr="00604F55">
        <w:trPr>
          <w:trHeight w:val="503"/>
          <w:jc w:val="center"/>
        </w:trPr>
        <w:tc>
          <w:tcPr>
            <w:cnfStyle w:val="001000000000"/>
            <w:tcW w:w="1515"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M4 (75-100cm)</w:t>
            </w:r>
          </w:p>
        </w:tc>
        <w:tc>
          <w:tcPr>
            <w:tcW w:w="178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52,15</w:t>
            </w:r>
          </w:p>
        </w:tc>
        <w:tc>
          <w:tcPr>
            <w:tcW w:w="170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0,85</w:t>
            </w:r>
          </w:p>
        </w:tc>
      </w:tr>
    </w:tbl>
    <w:p w:rsidR="0009490F" w:rsidRDefault="0009490F" w:rsidP="0009490F">
      <w:pPr>
        <w:spacing w:after="0"/>
        <w:rPr>
          <w:color w:val="000000"/>
          <w:szCs w:val="24"/>
          <w:lang w:val="ro-RO"/>
        </w:rPr>
      </w:pPr>
      <w:bookmarkStart w:id="0" w:name="_Toc459968880"/>
    </w:p>
    <w:p w:rsidR="0009490F" w:rsidRPr="00072898" w:rsidRDefault="0009490F" w:rsidP="0009490F">
      <w:pPr>
        <w:pStyle w:val="Heading4"/>
        <w:numPr>
          <w:ilvl w:val="0"/>
          <w:numId w:val="0"/>
        </w:numPr>
        <w:spacing w:before="0" w:line="240" w:lineRule="auto"/>
        <w:rPr>
          <w:rFonts w:cs="Times New Roman"/>
          <w:i w:val="0"/>
          <w:sz w:val="28"/>
          <w:szCs w:val="28"/>
          <w:lang w:val="ro-RO"/>
        </w:rPr>
      </w:pPr>
      <w:r>
        <w:rPr>
          <w:color w:val="000000"/>
          <w:szCs w:val="24"/>
          <w:lang w:val="ro-RO"/>
        </w:rPr>
        <w:lastRenderedPageBreak/>
        <w:tab/>
      </w:r>
      <w:bookmarkEnd w:id="0"/>
      <w:r w:rsidRPr="00072898">
        <w:rPr>
          <w:rFonts w:cs="Times New Roman"/>
          <w:i w:val="0"/>
          <w:sz w:val="28"/>
          <w:szCs w:val="28"/>
          <w:lang w:val="ro-RO"/>
        </w:rPr>
        <w:t>Valorile anionului clor variază între 21,89 şi 33,68 mg/100 g sol pentru solul cultivat, iar pentru solul necultivat valorile se încadrează între 28,63 şi 35,36 mg/100g sol (tabelul 2.11).</w:t>
      </w:r>
    </w:p>
    <w:p w:rsidR="0009490F" w:rsidRPr="00072898" w:rsidRDefault="0009490F" w:rsidP="0009490F">
      <w:pPr>
        <w:spacing w:after="0" w:line="240" w:lineRule="auto"/>
        <w:jc w:val="both"/>
        <w:rPr>
          <w:rFonts w:ascii="Times New Roman" w:hAnsi="Times New Roman" w:cs="Times New Roman"/>
          <w:color w:val="231F20"/>
          <w:sz w:val="28"/>
          <w:szCs w:val="28"/>
          <w:lang w:val="ro-RO"/>
        </w:rPr>
      </w:pPr>
      <w:r w:rsidRPr="00072898">
        <w:rPr>
          <w:rFonts w:ascii="Times New Roman" w:hAnsi="Times New Roman" w:cs="Times New Roman"/>
          <w:iCs/>
          <w:sz w:val="28"/>
          <w:szCs w:val="28"/>
          <w:lang w:val="ro-RO"/>
        </w:rPr>
        <w:tab/>
        <w:t xml:space="preserve">Marschner şi colab., </w:t>
      </w:r>
      <w:r w:rsidRPr="00072898">
        <w:rPr>
          <w:rFonts w:ascii="Times New Roman" w:hAnsi="Times New Roman" w:cs="Times New Roman"/>
          <w:sz w:val="28"/>
          <w:szCs w:val="28"/>
          <w:lang w:val="ro-RO"/>
        </w:rPr>
        <w:t>(1973)</w:t>
      </w:r>
      <w:r w:rsidRPr="00072898">
        <w:rPr>
          <w:rFonts w:ascii="Times New Roman" w:hAnsi="Times New Roman" w:cs="Times New Roman"/>
          <w:color w:val="231F20"/>
          <w:sz w:val="28"/>
          <w:szCs w:val="28"/>
          <w:lang w:val="ro-RO"/>
        </w:rPr>
        <w:t xml:space="preserve"> au arătat efectul toxic al anionului </w:t>
      </w:r>
      <m:oMath>
        <m:sSup>
          <m:sSupPr>
            <m:ctrlPr>
              <w:rPr>
                <w:rFonts w:ascii="Cambria Math" w:hAnsi="Times New Roman" w:cs="Times New Roman"/>
                <w:i/>
                <w:color w:val="231F20"/>
                <w:sz w:val="28"/>
                <w:szCs w:val="28"/>
                <w:lang w:val="ro-RO"/>
              </w:rPr>
            </m:ctrlPr>
          </m:sSupPr>
          <m:e>
            <m:r>
              <w:rPr>
                <w:rFonts w:ascii="Cambria Math" w:hAnsi="Cambria Math" w:cs="Times New Roman"/>
                <w:color w:val="231F20"/>
                <w:sz w:val="28"/>
                <w:szCs w:val="28"/>
                <w:lang w:val="ro-RO"/>
              </w:rPr>
              <m:t>Cl</m:t>
            </m:r>
          </m:e>
          <m:sup>
            <m:r>
              <w:rPr>
                <w:rFonts w:ascii="Times New Roman" w:hAnsi="Times New Roman" w:cs="Times New Roman"/>
                <w:color w:val="231F20"/>
                <w:sz w:val="28"/>
                <w:szCs w:val="28"/>
                <w:lang w:val="ro-RO"/>
              </w:rPr>
              <m:t>-</m:t>
            </m:r>
          </m:sup>
        </m:sSup>
      </m:oMath>
      <w:r w:rsidRPr="00072898">
        <w:rPr>
          <w:rFonts w:ascii="Times New Roman" w:hAnsi="Times New Roman" w:cs="Times New Roman"/>
          <w:color w:val="231F20"/>
          <w:sz w:val="28"/>
          <w:szCs w:val="28"/>
          <w:lang w:val="ro-RO"/>
        </w:rPr>
        <w:t xml:space="preserve">, asupra ultrastucturii cloroplastelor, ducând astfel la o scădere a concentraţiei clorofilei în frunzele plantelor. La aceeaşi concluzie a ajuns şi </w:t>
      </w:r>
      <w:r w:rsidRPr="00072898">
        <w:rPr>
          <w:rFonts w:ascii="Times New Roman" w:hAnsi="Times New Roman" w:cs="Times New Roman"/>
          <w:sz w:val="28"/>
          <w:szCs w:val="28"/>
          <w:lang w:val="ro-RO"/>
        </w:rPr>
        <w:t>Bergmann, W. (1993),</w:t>
      </w:r>
      <w:r w:rsidRPr="00072898">
        <w:rPr>
          <w:rFonts w:ascii="Times New Roman" w:hAnsi="Times New Roman" w:cs="Times New Roman"/>
          <w:color w:val="231F20"/>
          <w:sz w:val="28"/>
          <w:szCs w:val="28"/>
          <w:lang w:val="ro-RO"/>
        </w:rPr>
        <w:t xml:space="preserve"> în studiile ce au vizat efectul anionului </w:t>
      </w:r>
      <m:oMath>
        <m:sSup>
          <m:sSupPr>
            <m:ctrlPr>
              <w:rPr>
                <w:rFonts w:ascii="Cambria Math" w:hAnsi="Times New Roman" w:cs="Times New Roman"/>
                <w:i/>
                <w:color w:val="231F20"/>
                <w:sz w:val="28"/>
                <w:szCs w:val="28"/>
                <w:lang w:val="ro-RO"/>
              </w:rPr>
            </m:ctrlPr>
          </m:sSupPr>
          <m:e>
            <m:r>
              <w:rPr>
                <w:rFonts w:ascii="Cambria Math" w:hAnsi="Cambria Math" w:cs="Times New Roman"/>
                <w:color w:val="231F20"/>
                <w:sz w:val="28"/>
                <w:szCs w:val="28"/>
                <w:lang w:val="ro-RO"/>
              </w:rPr>
              <m:t>Cl</m:t>
            </m:r>
          </m:e>
          <m:sup>
            <m:r>
              <w:rPr>
                <w:rFonts w:ascii="Times New Roman" w:hAnsi="Times New Roman" w:cs="Times New Roman"/>
                <w:color w:val="231F20"/>
                <w:sz w:val="28"/>
                <w:szCs w:val="28"/>
                <w:lang w:val="ro-RO"/>
              </w:rPr>
              <m:t>-</m:t>
            </m:r>
          </m:sup>
        </m:sSup>
      </m:oMath>
      <w:r w:rsidRPr="00072898">
        <w:rPr>
          <w:rFonts w:ascii="Times New Roman" w:hAnsi="Times New Roman" w:cs="Times New Roman"/>
          <w:color w:val="231F20"/>
          <w:sz w:val="28"/>
          <w:szCs w:val="28"/>
          <w:lang w:val="ro-RO"/>
        </w:rPr>
        <w:t xml:space="preserve">, asupra trifoiului </w:t>
      </w:r>
      <w:r w:rsidRPr="00072898">
        <w:rPr>
          <w:rFonts w:ascii="Times New Roman" w:hAnsi="Times New Roman" w:cs="Times New Roman"/>
          <w:sz w:val="28"/>
          <w:szCs w:val="28"/>
          <w:lang w:val="ro-RO"/>
        </w:rPr>
        <w:t>alb. Lutts S. şi colaboratorii (1986) în</w:t>
      </w:r>
      <w:r w:rsidRPr="00072898">
        <w:rPr>
          <w:rFonts w:ascii="Times New Roman" w:hAnsi="Times New Roman" w:cs="Times New Roman"/>
          <w:color w:val="231F20"/>
          <w:sz w:val="28"/>
          <w:szCs w:val="28"/>
          <w:lang w:val="ro-RO"/>
        </w:rPr>
        <w:t xml:space="preserve"> cercetările pe orez şi </w:t>
      </w:r>
      <w:r w:rsidRPr="00072898">
        <w:rPr>
          <w:rFonts w:ascii="Times New Roman" w:hAnsi="Times New Roman" w:cs="Times New Roman"/>
          <w:sz w:val="28"/>
          <w:szCs w:val="28"/>
          <w:lang w:val="ro-RO"/>
        </w:rPr>
        <w:t>Gebauer J. (2003) în</w:t>
      </w:r>
      <w:r w:rsidRPr="00072898">
        <w:rPr>
          <w:rFonts w:ascii="Times New Roman" w:hAnsi="Times New Roman" w:cs="Times New Roman"/>
          <w:color w:val="231F20"/>
          <w:sz w:val="28"/>
          <w:szCs w:val="28"/>
          <w:lang w:val="ro-RO"/>
        </w:rPr>
        <w:t xml:space="preserve"> cercetările pe </w:t>
      </w:r>
      <w:r w:rsidRPr="00072898">
        <w:rPr>
          <w:rFonts w:ascii="Times New Roman" w:hAnsi="Times New Roman" w:cs="Times New Roman"/>
          <w:i/>
          <w:color w:val="231F20"/>
          <w:sz w:val="28"/>
          <w:szCs w:val="28"/>
          <w:lang w:val="ro-RO"/>
        </w:rPr>
        <w:t>Tamarindus Indica</w:t>
      </w:r>
      <w:r w:rsidRPr="00072898">
        <w:rPr>
          <w:rFonts w:ascii="Times New Roman" w:hAnsi="Times New Roman" w:cs="Times New Roman"/>
          <w:color w:val="231F20"/>
          <w:sz w:val="28"/>
          <w:szCs w:val="28"/>
          <w:lang w:val="ro-RO"/>
        </w:rPr>
        <w:t>, concluzionează faptul că efectul toxicităţii clorului este corelat cu concentraţia de sodiu din sol/plantă.</w:t>
      </w:r>
    </w:p>
    <w:p w:rsidR="0009490F" w:rsidRPr="00072898" w:rsidRDefault="0009490F" w:rsidP="0009490F">
      <w:pPr>
        <w:spacing w:after="0" w:line="240" w:lineRule="auto"/>
        <w:jc w:val="center"/>
        <w:rPr>
          <w:rFonts w:ascii="Times New Roman" w:hAnsi="Times New Roman" w:cs="Times New Roman"/>
          <w:i/>
          <w:sz w:val="28"/>
          <w:szCs w:val="28"/>
          <w:lang w:val="ro-RO"/>
        </w:rPr>
      </w:pPr>
      <w:r w:rsidRPr="00072898">
        <w:rPr>
          <w:rFonts w:ascii="Times New Roman" w:hAnsi="Times New Roman" w:cs="Times New Roman"/>
          <w:i/>
          <w:sz w:val="28"/>
          <w:szCs w:val="28"/>
          <w:lang w:val="ro-RO"/>
        </w:rPr>
        <w:t xml:space="preserve">Tabel nr. </w:t>
      </w:r>
      <w:r>
        <w:rPr>
          <w:rFonts w:ascii="Times New Roman" w:hAnsi="Times New Roman" w:cs="Times New Roman"/>
          <w:i/>
          <w:sz w:val="28"/>
          <w:szCs w:val="28"/>
          <w:lang w:val="ro-RO"/>
        </w:rPr>
        <w:t>2</w:t>
      </w:r>
      <w:r w:rsidRPr="00072898">
        <w:rPr>
          <w:rFonts w:ascii="Times New Roman" w:hAnsi="Times New Roman" w:cs="Times New Roman"/>
          <w:i/>
          <w:sz w:val="28"/>
          <w:szCs w:val="28"/>
          <w:lang w:val="ro-RO"/>
        </w:rPr>
        <w:t>.11 Valorile anionului clor pentru probele studiate</w:t>
      </w:r>
    </w:p>
    <w:tbl>
      <w:tblPr>
        <w:tblStyle w:val="MediumGrid3-Accent3"/>
        <w:tblW w:w="3719" w:type="pct"/>
        <w:jc w:val="center"/>
        <w:tblInd w:w="1539" w:type="dxa"/>
        <w:tblLook w:val="04A0"/>
      </w:tblPr>
      <w:tblGrid>
        <w:gridCol w:w="1981"/>
        <w:gridCol w:w="2945"/>
        <w:gridCol w:w="2732"/>
      </w:tblGrid>
      <w:tr w:rsidR="0009490F" w:rsidRPr="00B21E9D" w:rsidTr="00604F55">
        <w:trPr>
          <w:cnfStyle w:val="100000000000"/>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Pr>
                <w:rFonts w:ascii="Times New Roman" w:hAnsi="Times New Roman" w:cs="Times New Roman"/>
                <w:sz w:val="24"/>
                <w:szCs w:val="24"/>
                <w:lang w:val="ro-RO"/>
              </w:rPr>
              <w:t>Proba</w:t>
            </w:r>
          </w:p>
        </w:tc>
        <w:tc>
          <w:tcPr>
            <w:tcW w:w="1923" w:type="pct"/>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Cl</m:t>
                  </m:r>
                </m:e>
                <m:sup>
                  <m:r>
                    <m:rPr>
                      <m:sty m:val="b"/>
                    </m:rPr>
                    <w:rPr>
                      <w:rStyle w:val="a0"/>
                      <w:rFonts w:ascii="Times New Roman"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(mg/100 g sol)</w:t>
            </w:r>
          </w:p>
        </w:tc>
        <w:tc>
          <w:tcPr>
            <w:tcW w:w="1785" w:type="pct"/>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Cl</m:t>
                  </m:r>
                </m:e>
                <m:sup>
                  <m:r>
                    <m:rPr>
                      <m:sty m:val="b"/>
                    </m:rPr>
                    <w:rPr>
                      <w:rStyle w:val="a0"/>
                      <w:rFonts w:ascii="Times New Roman"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(me/100 g sol)</w:t>
            </w:r>
          </w:p>
        </w:tc>
      </w:tr>
      <w:tr w:rsidR="0009490F" w:rsidRPr="00B21E9D" w:rsidTr="00604F55">
        <w:trPr>
          <w:cnfStyle w:val="000000100000"/>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192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21,89</w:t>
            </w:r>
          </w:p>
        </w:tc>
        <w:tc>
          <w:tcPr>
            <w:tcW w:w="178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0,61</w:t>
            </w:r>
          </w:p>
        </w:tc>
      </w:tr>
      <w:tr w:rsidR="0009490F" w:rsidRPr="00B21E9D" w:rsidTr="00604F55">
        <w:trPr>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S2 (25-50cm)</w:t>
            </w:r>
          </w:p>
        </w:tc>
        <w:tc>
          <w:tcPr>
            <w:tcW w:w="192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28,63</w:t>
            </w:r>
          </w:p>
        </w:tc>
        <w:tc>
          <w:tcPr>
            <w:tcW w:w="178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0,80</w:t>
            </w:r>
          </w:p>
        </w:tc>
      </w:tr>
      <w:tr w:rsidR="0009490F" w:rsidRPr="00B21E9D" w:rsidTr="00604F55">
        <w:trPr>
          <w:cnfStyle w:val="000000100000"/>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192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33,68</w:t>
            </w:r>
          </w:p>
        </w:tc>
        <w:tc>
          <w:tcPr>
            <w:tcW w:w="178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0,95</w:t>
            </w:r>
          </w:p>
        </w:tc>
      </w:tr>
      <w:tr w:rsidR="0009490F" w:rsidRPr="00B21E9D" w:rsidTr="00604F55">
        <w:trPr>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192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33,68</w:t>
            </w:r>
          </w:p>
        </w:tc>
        <w:tc>
          <w:tcPr>
            <w:tcW w:w="178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0,95</w:t>
            </w:r>
          </w:p>
        </w:tc>
      </w:tr>
      <w:tr w:rsidR="0009490F" w:rsidRPr="00B21E9D" w:rsidTr="00604F55">
        <w:trPr>
          <w:cnfStyle w:val="000000100000"/>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M1 (0-25cm)</w:t>
            </w:r>
          </w:p>
        </w:tc>
        <w:tc>
          <w:tcPr>
            <w:tcW w:w="192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35,36</w:t>
            </w:r>
          </w:p>
        </w:tc>
        <w:tc>
          <w:tcPr>
            <w:tcW w:w="178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0,99</w:t>
            </w:r>
          </w:p>
        </w:tc>
      </w:tr>
      <w:tr w:rsidR="0009490F" w:rsidRPr="00B21E9D" w:rsidTr="00604F55">
        <w:trPr>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192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30,31</w:t>
            </w:r>
          </w:p>
        </w:tc>
        <w:tc>
          <w:tcPr>
            <w:tcW w:w="178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0,85</w:t>
            </w:r>
          </w:p>
        </w:tc>
      </w:tr>
      <w:tr w:rsidR="0009490F" w:rsidRPr="00B21E9D" w:rsidTr="00604F55">
        <w:trPr>
          <w:cnfStyle w:val="000000100000"/>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192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28,63</w:t>
            </w:r>
          </w:p>
        </w:tc>
        <w:tc>
          <w:tcPr>
            <w:tcW w:w="178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0,80</w:t>
            </w:r>
          </w:p>
        </w:tc>
      </w:tr>
      <w:tr w:rsidR="0009490F" w:rsidRPr="00B21E9D" w:rsidTr="00604F55">
        <w:trPr>
          <w:trHeight w:val="588"/>
          <w:jc w:val="center"/>
        </w:trPr>
        <w:tc>
          <w:tcPr>
            <w:cnfStyle w:val="001000000000"/>
            <w:tcW w:w="1293"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M4 (75-100cm)</w:t>
            </w:r>
          </w:p>
        </w:tc>
        <w:tc>
          <w:tcPr>
            <w:tcW w:w="192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30,31</w:t>
            </w:r>
          </w:p>
        </w:tc>
        <w:tc>
          <w:tcPr>
            <w:tcW w:w="178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0,85</w:t>
            </w:r>
          </w:p>
        </w:tc>
      </w:tr>
    </w:tbl>
    <w:p w:rsidR="0009490F" w:rsidRPr="00D11E49" w:rsidRDefault="0009490F" w:rsidP="0009490F">
      <w:pPr>
        <w:rPr>
          <w:lang w:val="ro-RO"/>
        </w:rPr>
      </w:pPr>
      <w:r w:rsidRPr="00EA2644">
        <w:rPr>
          <w:lang w:val="ro-RO"/>
        </w:rPr>
        <w:tab/>
      </w:r>
    </w:p>
    <w:p w:rsidR="0009490F" w:rsidRPr="00072898" w:rsidRDefault="0009490F" w:rsidP="0009490F">
      <w:pPr>
        <w:spacing w:after="0"/>
        <w:jc w:val="both"/>
        <w:rPr>
          <w:rFonts w:ascii="Times New Roman" w:hAnsi="Times New Roman" w:cs="Times New Roman"/>
          <w:sz w:val="28"/>
          <w:szCs w:val="28"/>
          <w:lang w:val="ro-RO"/>
        </w:rPr>
      </w:pPr>
      <w:r>
        <w:rPr>
          <w:szCs w:val="24"/>
          <w:lang w:val="ro-RO"/>
        </w:rPr>
        <w:tab/>
      </w:r>
      <w:r w:rsidRPr="00072898">
        <w:rPr>
          <w:rFonts w:ascii="Times New Roman" w:hAnsi="Times New Roman" w:cs="Times New Roman"/>
          <w:sz w:val="28"/>
          <w:szCs w:val="28"/>
          <w:lang w:val="ro-RO"/>
        </w:rPr>
        <w:t>Ca și microelement, sulful, are o funcție importantă în ceea ce privește participarea sa în compoziția aminoacizilor cisteină și metionină. Sulful este un element foarte important pentru ameliorarea proprietăţilor de coacere a boabelor.</w:t>
      </w:r>
    </w:p>
    <w:p w:rsidR="0009490F" w:rsidRPr="00072898" w:rsidRDefault="0009490F" w:rsidP="0009490F">
      <w:pPr>
        <w:spacing w:after="0"/>
        <w:jc w:val="both"/>
        <w:rPr>
          <w:rFonts w:ascii="Times New Roman" w:hAnsi="Times New Roman" w:cs="Times New Roman"/>
          <w:sz w:val="28"/>
          <w:szCs w:val="28"/>
          <w:lang w:val="ro-RO"/>
        </w:rPr>
      </w:pPr>
      <w:r w:rsidRPr="00072898">
        <w:rPr>
          <w:rFonts w:ascii="Times New Roman" w:hAnsi="Times New Roman" w:cs="Times New Roman"/>
          <w:sz w:val="28"/>
          <w:szCs w:val="28"/>
          <w:lang w:val="ro-RO"/>
        </w:rPr>
        <w:tab/>
        <w:t>Cercetările solurilor cu privire la conținutul în anion sulfat se realizează pentru clasificarea tipului de salinizare. Această analiză se efectuează alături de analiza conținutului în anionul clor, deoarece raportul sulfat - clorură ne arată tipul de mineralizare a solului. Analizând rezultatele obținute, constatăm că mineralizarea est</w:t>
      </w:r>
      <w:r>
        <w:rPr>
          <w:rFonts w:ascii="Times New Roman" w:hAnsi="Times New Roman" w:cs="Times New Roman"/>
          <w:sz w:val="28"/>
          <w:szCs w:val="28"/>
          <w:lang w:val="ro-RO"/>
        </w:rPr>
        <w:t>e de natură clorurică (tabelul 2</w:t>
      </w:r>
      <w:r w:rsidRPr="00072898">
        <w:rPr>
          <w:rFonts w:ascii="Times New Roman" w:hAnsi="Times New Roman" w:cs="Times New Roman"/>
          <w:sz w:val="28"/>
          <w:szCs w:val="28"/>
          <w:lang w:val="ro-RO"/>
        </w:rPr>
        <w:t xml:space="preserve">.12). </w:t>
      </w:r>
      <w:r w:rsidRPr="00072898">
        <w:rPr>
          <w:rFonts w:ascii="Times New Roman" w:hAnsi="Times New Roman" w:cs="Times New Roman"/>
          <w:sz w:val="28"/>
          <w:szCs w:val="28"/>
          <w:lang w:val="ro-RO"/>
        </w:rPr>
        <w:tab/>
      </w:r>
    </w:p>
    <w:p w:rsidR="0009490F" w:rsidRPr="00072898" w:rsidRDefault="0009490F" w:rsidP="0009490F">
      <w:pPr>
        <w:spacing w:after="0"/>
        <w:jc w:val="both"/>
        <w:rPr>
          <w:rFonts w:ascii="Times New Roman" w:hAnsi="Times New Roman" w:cs="Times New Roman"/>
          <w:sz w:val="28"/>
          <w:szCs w:val="28"/>
          <w:lang w:val="ro-RO"/>
        </w:rPr>
      </w:pPr>
      <w:r w:rsidRPr="00072898">
        <w:rPr>
          <w:rFonts w:ascii="Times New Roman" w:hAnsi="Times New Roman" w:cs="Times New Roman"/>
          <w:sz w:val="28"/>
          <w:szCs w:val="28"/>
          <w:lang w:val="ro-RO"/>
        </w:rPr>
        <w:tab/>
        <w:t>În sol, schimbarea calciului şi a magneziului din complexul adsorbtiv este mult mai activă în cazul clorurilor de sodiu, faţă de sulfaţii de sodiu.</w:t>
      </w:r>
    </w:p>
    <w:p w:rsidR="0009490F" w:rsidRPr="006C1F5D" w:rsidRDefault="0009490F" w:rsidP="0009490F">
      <w:pPr>
        <w:spacing w:before="120" w:after="12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Tabel nr. 2</w:t>
      </w:r>
      <w:r w:rsidRPr="006C1F5D">
        <w:rPr>
          <w:rFonts w:ascii="Times New Roman" w:hAnsi="Times New Roman" w:cs="Times New Roman"/>
          <w:i/>
          <w:sz w:val="28"/>
          <w:szCs w:val="28"/>
          <w:lang w:val="ro-RO"/>
        </w:rPr>
        <w:t xml:space="preserve">.12  Prezenţa </w:t>
      </w:r>
      <m:oMath>
        <m:sSubSup>
          <m:sSubSupPr>
            <m:ctrlPr>
              <w:rPr>
                <w:rStyle w:val="a0"/>
                <w:rFonts w:ascii="Cambria Math" w:hAnsi="Times New Roman" w:cs="Times New Roman"/>
                <w:i/>
                <w:sz w:val="28"/>
                <w:szCs w:val="28"/>
                <w:lang w:val="ro-RO"/>
              </w:rPr>
            </m:ctrlPr>
          </m:sSubSupPr>
          <m:e>
            <m:r>
              <w:rPr>
                <w:rStyle w:val="a0"/>
                <w:rFonts w:ascii="Cambria Math" w:hAnsi="Times New Roman" w:cs="Times New Roman"/>
                <w:sz w:val="28"/>
                <w:szCs w:val="28"/>
                <w:lang w:val="ro-RO"/>
              </w:rPr>
              <m:t>SO</m:t>
            </m:r>
          </m:e>
          <m:sub>
            <m:r>
              <w:rPr>
                <w:rStyle w:val="a0"/>
                <w:rFonts w:ascii="Cambria Math" w:hAnsi="Times New Roman" w:cs="Times New Roman"/>
                <w:sz w:val="28"/>
                <w:szCs w:val="28"/>
                <w:lang w:val="ro-RO"/>
              </w:rPr>
              <m:t>4</m:t>
            </m:r>
          </m:sub>
          <m:sup>
            <m:r>
              <w:rPr>
                <w:rStyle w:val="a0"/>
                <w:rFonts w:ascii="Cambria Math" w:hAnsi="Times New Roman" w:cs="Times New Roman"/>
                <w:sz w:val="28"/>
                <w:szCs w:val="28"/>
                <w:lang w:val="ro-RO"/>
              </w:rPr>
              <m:t>2</m:t>
            </m:r>
            <m:r>
              <w:rPr>
                <w:rStyle w:val="a0"/>
                <w:rFonts w:ascii="Cambria Math" w:hAnsi="Times New Roman" w:cs="Times New Roman"/>
                <w:sz w:val="28"/>
                <w:szCs w:val="28"/>
                <w:lang w:val="ro-RO"/>
              </w:rPr>
              <m:t>-</m:t>
            </m:r>
          </m:sup>
        </m:sSubSup>
      </m:oMath>
      <w:r w:rsidRPr="006C1F5D">
        <w:rPr>
          <w:rStyle w:val="a0"/>
          <w:rFonts w:ascii="Times New Roman" w:hAnsi="Times New Roman" w:cs="Times New Roman"/>
          <w:i/>
          <w:sz w:val="28"/>
          <w:szCs w:val="28"/>
          <w:lang w:val="ro-RO"/>
        </w:rPr>
        <w:t xml:space="preserve"> în probele analizate</w:t>
      </w:r>
    </w:p>
    <w:tbl>
      <w:tblPr>
        <w:tblStyle w:val="MediumGrid3-Accent3"/>
        <w:tblW w:w="0" w:type="auto"/>
        <w:jc w:val="center"/>
        <w:tblLook w:val="04A0"/>
      </w:tblPr>
      <w:tblGrid>
        <w:gridCol w:w="2253"/>
        <w:gridCol w:w="2274"/>
        <w:gridCol w:w="2139"/>
      </w:tblGrid>
      <w:tr w:rsidR="0009490F" w:rsidRPr="00B21E9D" w:rsidTr="00604F55">
        <w:trPr>
          <w:cnfStyle w:val="100000000000"/>
          <w:trHeight w:val="1037"/>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lastRenderedPageBreak/>
              <w:t>Proba</w:t>
            </w:r>
          </w:p>
        </w:tc>
        <w:tc>
          <w:tcPr>
            <w:tcW w:w="2274" w:type="dxa"/>
          </w:tcPr>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 xml:space="preserve">Valori </w:t>
            </w:r>
            <m:oMath>
              <m:sSubSup>
                <m:sSubSupPr>
                  <m:ctrlPr>
                    <w:rPr>
                      <w:rStyle w:val="a0"/>
                      <w:rFonts w:ascii="Cambria Math" w:hAnsi="Times New Roman" w:cs="Times New Roman"/>
                      <w:color w:val="auto"/>
                      <w:sz w:val="24"/>
                      <w:szCs w:val="24"/>
                      <w:lang w:val="ro-RO"/>
                    </w:rPr>
                  </m:ctrlPr>
                </m:sSubSupPr>
                <m:e>
                  <m:r>
                    <m:rPr>
                      <m:sty m:val="b"/>
                    </m:rPr>
                    <w:rPr>
                      <w:rStyle w:val="a0"/>
                      <w:rFonts w:ascii="Cambria Math" w:hAnsi="Cambria Math" w:cs="Times New Roman"/>
                      <w:sz w:val="24"/>
                      <w:szCs w:val="24"/>
                      <w:lang w:val="ro-RO"/>
                    </w:rPr>
                    <m:t>SO</m:t>
                  </m:r>
                </m:e>
                <m:sub>
                  <m:r>
                    <m:rPr>
                      <m:sty m:val="b"/>
                    </m:rPr>
                    <w:rPr>
                      <w:rStyle w:val="a0"/>
                      <w:rFonts w:ascii="Cambria Math" w:hAnsi="Cambria Math" w:cs="Times New Roman"/>
                      <w:sz w:val="24"/>
                      <w:szCs w:val="24"/>
                      <w:lang w:val="ro-RO"/>
                    </w:rPr>
                    <m:t>4</m:t>
                  </m:r>
                </m:sub>
                <m:sup>
                  <m:r>
                    <m:rPr>
                      <m:sty m:val="b"/>
                    </m:rPr>
                    <w:rPr>
                      <w:rStyle w:val="a0"/>
                      <w:rFonts w:ascii="Cambria Math" w:hAnsi="Cambria Math" w:cs="Times New Roman"/>
                      <w:sz w:val="24"/>
                      <w:szCs w:val="24"/>
                      <w:lang w:val="ro-RO"/>
                    </w:rPr>
                    <m:t>2</m:t>
                  </m:r>
                  <m:r>
                    <m:rPr>
                      <m:sty m:val="b"/>
                    </m:rPr>
                    <w:rPr>
                      <w:rStyle w:val="a0"/>
                      <w:rFonts w:ascii="Times New Roman" w:hAnsi="Times New Roman" w:cs="Times New Roman"/>
                      <w:sz w:val="24"/>
                      <w:szCs w:val="24"/>
                      <w:lang w:val="ro-RO"/>
                    </w:rPr>
                    <m:t>-</m:t>
                  </m:r>
                </m:sup>
              </m:sSubSup>
            </m:oMath>
          </w:p>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(mg/100 g sol)</w:t>
            </w:r>
          </w:p>
        </w:tc>
        <w:tc>
          <w:tcPr>
            <w:tcW w:w="2139" w:type="dxa"/>
          </w:tcPr>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 xml:space="preserve">Valori </w:t>
            </w:r>
            <m:oMath>
              <m:sSubSup>
                <m:sSubSupPr>
                  <m:ctrlPr>
                    <w:rPr>
                      <w:rStyle w:val="a0"/>
                      <w:rFonts w:ascii="Cambria Math" w:hAnsi="Times New Roman" w:cs="Times New Roman"/>
                      <w:color w:val="auto"/>
                      <w:sz w:val="24"/>
                      <w:szCs w:val="24"/>
                      <w:lang w:val="ro-RO"/>
                    </w:rPr>
                  </m:ctrlPr>
                </m:sSubSupPr>
                <m:e>
                  <m:r>
                    <m:rPr>
                      <m:sty m:val="b"/>
                    </m:rPr>
                    <w:rPr>
                      <w:rStyle w:val="a0"/>
                      <w:rFonts w:ascii="Cambria Math" w:hAnsi="Cambria Math" w:cs="Times New Roman"/>
                      <w:sz w:val="24"/>
                      <w:szCs w:val="24"/>
                      <w:lang w:val="ro-RO"/>
                    </w:rPr>
                    <m:t>SO</m:t>
                  </m:r>
                </m:e>
                <m:sub>
                  <m:r>
                    <m:rPr>
                      <m:sty m:val="b"/>
                    </m:rPr>
                    <w:rPr>
                      <w:rStyle w:val="a0"/>
                      <w:rFonts w:ascii="Cambria Math" w:hAnsi="Cambria Math" w:cs="Times New Roman"/>
                      <w:sz w:val="24"/>
                      <w:szCs w:val="24"/>
                      <w:lang w:val="ro-RO"/>
                    </w:rPr>
                    <m:t>4</m:t>
                  </m:r>
                </m:sub>
                <m:sup>
                  <m:r>
                    <m:rPr>
                      <m:sty m:val="b"/>
                    </m:rPr>
                    <w:rPr>
                      <w:rStyle w:val="a0"/>
                      <w:rFonts w:ascii="Cambria Math" w:hAnsi="Cambria Math" w:cs="Times New Roman"/>
                      <w:sz w:val="24"/>
                      <w:szCs w:val="24"/>
                      <w:lang w:val="ro-RO"/>
                    </w:rPr>
                    <m:t>2</m:t>
                  </m:r>
                  <m:r>
                    <m:rPr>
                      <m:sty m:val="b"/>
                    </m:rPr>
                    <w:rPr>
                      <w:rStyle w:val="a0"/>
                      <w:rFonts w:ascii="Times New Roman" w:hAnsi="Times New Roman" w:cs="Times New Roman"/>
                      <w:sz w:val="24"/>
                      <w:szCs w:val="24"/>
                      <w:lang w:val="ro-RO"/>
                    </w:rPr>
                    <m:t>-</m:t>
                  </m:r>
                </m:sup>
              </m:sSubSup>
            </m:oMath>
          </w:p>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(me/100 g sol)</w:t>
            </w:r>
          </w:p>
        </w:tc>
      </w:tr>
      <w:tr w:rsidR="0009490F" w:rsidRPr="00B21E9D" w:rsidTr="00604F55">
        <w:trPr>
          <w:cnfStyle w:val="000000100000"/>
          <w:trHeight w:val="469"/>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227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39"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9490F" w:rsidRPr="00B21E9D" w:rsidTr="00604F55">
        <w:trPr>
          <w:trHeight w:val="503"/>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S2 (25-50cm)</w:t>
            </w:r>
          </w:p>
        </w:tc>
        <w:tc>
          <w:tcPr>
            <w:tcW w:w="227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39"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9490F" w:rsidRPr="00B21E9D" w:rsidTr="00604F55">
        <w:trPr>
          <w:cnfStyle w:val="000000100000"/>
          <w:trHeight w:val="503"/>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227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39"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9490F" w:rsidRPr="00B21E9D" w:rsidTr="00604F55">
        <w:trPr>
          <w:trHeight w:val="503"/>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227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39"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9490F" w:rsidRPr="00B21E9D" w:rsidTr="00604F55">
        <w:trPr>
          <w:cnfStyle w:val="000000100000"/>
          <w:trHeight w:val="536"/>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M1 (0-25cm)</w:t>
            </w:r>
          </w:p>
        </w:tc>
        <w:tc>
          <w:tcPr>
            <w:tcW w:w="227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2,544</w:t>
            </w:r>
          </w:p>
        </w:tc>
        <w:tc>
          <w:tcPr>
            <w:tcW w:w="2139"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0,026</w:t>
            </w:r>
          </w:p>
        </w:tc>
      </w:tr>
      <w:tr w:rsidR="0009490F" w:rsidRPr="00B21E9D" w:rsidTr="00604F55">
        <w:trPr>
          <w:trHeight w:val="536"/>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227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1,968</w:t>
            </w:r>
          </w:p>
        </w:tc>
        <w:tc>
          <w:tcPr>
            <w:tcW w:w="2139"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0,020</w:t>
            </w:r>
          </w:p>
        </w:tc>
      </w:tr>
      <w:tr w:rsidR="0009490F" w:rsidRPr="00B21E9D" w:rsidTr="00604F55">
        <w:trPr>
          <w:cnfStyle w:val="000000100000"/>
          <w:trHeight w:val="536"/>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227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2,304</w:t>
            </w:r>
          </w:p>
        </w:tc>
        <w:tc>
          <w:tcPr>
            <w:tcW w:w="2139"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0,024</w:t>
            </w:r>
          </w:p>
        </w:tc>
      </w:tr>
      <w:tr w:rsidR="0009490F" w:rsidRPr="00B21E9D" w:rsidTr="00604F55">
        <w:trPr>
          <w:trHeight w:val="570"/>
          <w:jc w:val="center"/>
        </w:trPr>
        <w:tc>
          <w:tcPr>
            <w:cnfStyle w:val="001000000000"/>
            <w:tcW w:w="2253"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M4 (75-100cm)</w:t>
            </w:r>
          </w:p>
        </w:tc>
        <w:tc>
          <w:tcPr>
            <w:tcW w:w="227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2,64</w:t>
            </w:r>
          </w:p>
        </w:tc>
        <w:tc>
          <w:tcPr>
            <w:tcW w:w="2139"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0,027</w:t>
            </w:r>
          </w:p>
        </w:tc>
      </w:tr>
    </w:tbl>
    <w:p w:rsidR="0009490F" w:rsidRDefault="0009490F" w:rsidP="0009490F">
      <w:pPr>
        <w:pStyle w:val="NoSpacing"/>
        <w:rPr>
          <w:rFonts w:cs="Times New Roman"/>
          <w:sz w:val="28"/>
          <w:szCs w:val="28"/>
          <w:lang w:val="ro-RO"/>
        </w:rPr>
      </w:pPr>
    </w:p>
    <w:p w:rsidR="0009490F" w:rsidRPr="00AA2B19" w:rsidRDefault="0009490F" w:rsidP="0009490F">
      <w:pPr>
        <w:pStyle w:val="NoSpacing"/>
        <w:numPr>
          <w:ilvl w:val="0"/>
          <w:numId w:val="1"/>
        </w:numPr>
        <w:rPr>
          <w:rFonts w:cs="Times New Roman"/>
          <w:b/>
          <w:i/>
          <w:color w:val="943634" w:themeColor="accent2" w:themeShade="BF"/>
          <w:sz w:val="28"/>
          <w:szCs w:val="28"/>
          <w:lang w:val="ro-RO"/>
        </w:rPr>
      </w:pPr>
      <w:r w:rsidRPr="00BA16A3">
        <w:rPr>
          <w:rFonts w:cs="Times New Roman"/>
          <w:b/>
          <w:i/>
          <w:color w:val="943634" w:themeColor="accent2" w:themeShade="BF"/>
          <w:sz w:val="28"/>
          <w:szCs w:val="28"/>
          <w:lang w:val="ro-RO"/>
        </w:rPr>
        <w:t>2.5.15 Compoziția cationică a soluției solului</w:t>
      </w:r>
    </w:p>
    <w:p w:rsidR="0009490F" w:rsidRPr="006C1F5D" w:rsidRDefault="0009490F" w:rsidP="0009490F">
      <w:pPr>
        <w:spacing w:after="0"/>
        <w:ind w:firstLine="709"/>
        <w:jc w:val="both"/>
        <w:rPr>
          <w:rFonts w:ascii="Times New Roman" w:hAnsi="Times New Roman" w:cs="Times New Roman"/>
          <w:color w:val="333333"/>
          <w:sz w:val="28"/>
          <w:szCs w:val="28"/>
          <w:lang w:val="ro-RO"/>
        </w:rPr>
      </w:pPr>
      <w:r w:rsidRPr="006C1F5D">
        <w:rPr>
          <w:rFonts w:ascii="Times New Roman" w:hAnsi="Times New Roman" w:cs="Times New Roman"/>
          <w:sz w:val="28"/>
          <w:szCs w:val="28"/>
          <w:lang w:val="ro-RO"/>
        </w:rPr>
        <w:t>În funcţie de calitatea solului, calciul se poate găsi în cantităţi ridicate în soluri sub forma unor minerale primare (de exemplu feldspaţi) și secundare. Calciul, în procentul cel mai mare se găseşte sub formă de săruri insolubile sau greu solubile. Prelucrarea solurilor, administrarea de îngrăşăminte naturale și cultivarea terenurilor poate modifica substanţial raportul dintre sărurile de calciu insolubile și cele solubile, astfel încât acest cation să poată fi absorbit de sistemul radicular al plantelor.</w:t>
      </w:r>
      <w:r w:rsidRPr="006C1F5D">
        <w:rPr>
          <w:rFonts w:ascii="Times New Roman" w:hAnsi="Times New Roman" w:cs="Times New Roman"/>
          <w:color w:val="333333"/>
          <w:sz w:val="28"/>
          <w:szCs w:val="28"/>
          <w:lang w:val="ro-RO"/>
        </w:rPr>
        <w:t xml:space="preserve"> </w:t>
      </w:r>
    </w:p>
    <w:p w:rsidR="0009490F" w:rsidRPr="006C1F5D" w:rsidRDefault="0009490F" w:rsidP="0009490F">
      <w:pPr>
        <w:spacing w:after="0"/>
        <w:ind w:firstLine="709"/>
        <w:jc w:val="both"/>
        <w:rPr>
          <w:rStyle w:val="a0"/>
          <w:rFonts w:ascii="Times New Roman" w:hAnsi="Times New Roman" w:cs="Times New Roman"/>
          <w:color w:val="333333"/>
          <w:sz w:val="28"/>
          <w:szCs w:val="28"/>
          <w:lang w:val="ro-RO"/>
        </w:rPr>
      </w:pPr>
      <w:r>
        <w:rPr>
          <w:rStyle w:val="a0"/>
          <w:rFonts w:ascii="Times New Roman" w:hAnsi="Times New Roman" w:cs="Times New Roman"/>
          <w:sz w:val="28"/>
          <w:szCs w:val="28"/>
          <w:bdr w:val="none" w:sz="0" w:space="0" w:color="auto" w:frame="1"/>
          <w:shd w:val="clear" w:color="auto" w:fill="FFFFFF"/>
          <w:lang w:val="ro-RO"/>
        </w:rPr>
        <w:t>Determinările</w:t>
      </w:r>
      <w:r w:rsidRPr="006C1F5D">
        <w:rPr>
          <w:rStyle w:val="a0"/>
          <w:rFonts w:ascii="Times New Roman" w:hAnsi="Times New Roman" w:cs="Times New Roman"/>
          <w:sz w:val="28"/>
          <w:szCs w:val="28"/>
          <w:bdr w:val="none" w:sz="0" w:space="0" w:color="auto" w:frame="1"/>
          <w:shd w:val="clear" w:color="auto" w:fill="FFFFFF"/>
          <w:lang w:val="ro-RO"/>
        </w:rPr>
        <w:t xml:space="preserve"> de evaluare a conţinutului în ioni de calciu, atât în mg </w:t>
      </w:r>
      <m:oMath>
        <m:sSup>
          <m:sSupPr>
            <m:ctrlPr>
              <w:rPr>
                <w:rStyle w:val="a0"/>
                <w:rFonts w:ascii="Cambria Math" w:hAnsi="Times New Roman" w:cs="Times New Roman"/>
                <w:i/>
                <w:sz w:val="28"/>
                <w:szCs w:val="28"/>
                <w:bdr w:val="none" w:sz="0" w:space="0" w:color="auto" w:frame="1"/>
                <w:shd w:val="clear" w:color="auto" w:fill="FFFFFF"/>
                <w:lang w:val="ro-RO"/>
              </w:rPr>
            </m:ctrlPr>
          </m:sSupPr>
          <m:e>
            <m:r>
              <w:rPr>
                <w:rStyle w:val="a0"/>
                <w:rFonts w:ascii="Cambria Math" w:hAnsi="Cambria Math" w:cs="Times New Roman"/>
                <w:sz w:val="28"/>
                <w:szCs w:val="28"/>
                <w:bdr w:val="none" w:sz="0" w:space="0" w:color="auto" w:frame="1"/>
                <w:shd w:val="clear" w:color="auto" w:fill="FFFFFF"/>
                <w:lang w:val="ro-RO"/>
              </w:rPr>
              <m:t>Ca</m:t>
            </m:r>
          </m:e>
          <m:sup>
            <m:r>
              <w:rPr>
                <w:rStyle w:val="a0"/>
                <w:rFonts w:ascii="Cambria Math" w:hAnsi="Times New Roman" w:cs="Times New Roman"/>
                <w:sz w:val="28"/>
                <w:szCs w:val="28"/>
                <w:bdr w:val="none" w:sz="0" w:space="0" w:color="auto" w:frame="1"/>
                <w:shd w:val="clear" w:color="auto" w:fill="FFFFFF"/>
                <w:vertAlign w:val="superscript"/>
                <w:lang w:val="ro-RO"/>
              </w:rPr>
              <m:t>2+</m:t>
            </m:r>
          </m:sup>
        </m:sSup>
      </m:oMath>
      <w:r w:rsidRPr="006C1F5D">
        <w:rPr>
          <w:rStyle w:val="a0"/>
          <w:rFonts w:ascii="Times New Roman" w:hAnsi="Times New Roman" w:cs="Times New Roman"/>
          <w:sz w:val="28"/>
          <w:szCs w:val="28"/>
          <w:bdr w:val="none" w:sz="0" w:space="0" w:color="auto" w:frame="1"/>
          <w:shd w:val="clear" w:color="auto" w:fill="FFFFFF"/>
          <w:vertAlign w:val="superscript"/>
          <w:lang w:val="ro-RO"/>
        </w:rPr>
        <w:t>/</w:t>
      </w:r>
      <w:r w:rsidRPr="006C1F5D">
        <w:rPr>
          <w:rStyle w:val="a0"/>
          <w:rFonts w:ascii="Times New Roman" w:hAnsi="Times New Roman" w:cs="Times New Roman"/>
          <w:sz w:val="28"/>
          <w:szCs w:val="28"/>
          <w:bdr w:val="none" w:sz="0" w:space="0" w:color="auto" w:frame="1"/>
          <w:shd w:val="clear" w:color="auto" w:fill="FFFFFF"/>
          <w:lang w:val="ro-RO"/>
        </w:rPr>
        <w:t>100 grame de sol cât și în me</w:t>
      </w:r>
      <m:oMath>
        <m:r>
          <w:rPr>
            <w:rStyle w:val="a0"/>
            <w:rFonts w:ascii="Cambria Math" w:hAnsi="Times New Roman" w:cs="Times New Roman"/>
            <w:sz w:val="28"/>
            <w:szCs w:val="28"/>
            <w:bdr w:val="none" w:sz="0" w:space="0" w:color="auto" w:frame="1"/>
            <w:shd w:val="clear" w:color="auto" w:fill="FFFFFF"/>
            <w:lang w:val="ro-RO"/>
          </w:rPr>
          <m:t xml:space="preserve"> </m:t>
        </m:r>
        <m:sSup>
          <m:sSupPr>
            <m:ctrlPr>
              <w:rPr>
                <w:rStyle w:val="a0"/>
                <w:rFonts w:ascii="Cambria Math" w:hAnsi="Times New Roman" w:cs="Times New Roman"/>
                <w:i/>
                <w:sz w:val="28"/>
                <w:szCs w:val="28"/>
                <w:bdr w:val="none" w:sz="0" w:space="0" w:color="auto" w:frame="1"/>
                <w:shd w:val="clear" w:color="auto" w:fill="FFFFFF"/>
                <w:lang w:val="ro-RO"/>
              </w:rPr>
            </m:ctrlPr>
          </m:sSupPr>
          <m:e>
            <m:r>
              <w:rPr>
                <w:rStyle w:val="a0"/>
                <w:rFonts w:ascii="Cambria Math" w:hAnsi="Cambria Math" w:cs="Times New Roman"/>
                <w:sz w:val="28"/>
                <w:szCs w:val="28"/>
                <w:bdr w:val="none" w:sz="0" w:space="0" w:color="auto" w:frame="1"/>
                <w:shd w:val="clear" w:color="auto" w:fill="FFFFFF"/>
                <w:lang w:val="ro-RO"/>
              </w:rPr>
              <m:t>Ca</m:t>
            </m:r>
          </m:e>
          <m:sup>
            <m:r>
              <w:rPr>
                <w:rStyle w:val="a0"/>
                <w:rFonts w:ascii="Cambria Math" w:hAnsi="Times New Roman" w:cs="Times New Roman"/>
                <w:sz w:val="28"/>
                <w:szCs w:val="28"/>
                <w:bdr w:val="none" w:sz="0" w:space="0" w:color="auto" w:frame="1"/>
                <w:shd w:val="clear" w:color="auto" w:fill="FFFFFF"/>
                <w:vertAlign w:val="superscript"/>
                <w:lang w:val="ro-RO"/>
              </w:rPr>
              <m:t>2+</m:t>
            </m:r>
          </m:sup>
        </m:sSup>
      </m:oMath>
      <w:r w:rsidRPr="006C1F5D">
        <w:rPr>
          <w:rStyle w:val="a0"/>
          <w:rFonts w:ascii="Times New Roman" w:hAnsi="Times New Roman" w:cs="Times New Roman"/>
          <w:i/>
          <w:sz w:val="28"/>
          <w:szCs w:val="28"/>
          <w:bdr w:val="none" w:sz="0" w:space="0" w:color="auto" w:frame="1"/>
          <w:shd w:val="clear" w:color="auto" w:fill="FFFFFF"/>
          <w:lang w:val="ro-RO"/>
        </w:rPr>
        <w:t>/</w:t>
      </w:r>
      <w:r w:rsidRPr="006C1F5D">
        <w:rPr>
          <w:rStyle w:val="a0"/>
          <w:rFonts w:ascii="Times New Roman" w:hAnsi="Times New Roman" w:cs="Times New Roman"/>
          <w:sz w:val="28"/>
          <w:szCs w:val="28"/>
          <w:bdr w:val="none" w:sz="0" w:space="0" w:color="auto" w:frame="1"/>
          <w:shd w:val="clear" w:color="auto" w:fill="FFFFFF"/>
          <w:lang w:val="ro-RO"/>
        </w:rPr>
        <w:t xml:space="preserve">100 grame de sol, au arătat în probele provenite de pe solul necultivat, că prezintă o concentraţie relativ uniformă (între 67,58 și 81,86 mg/100 g sol) și, respectiv 3,37 și 4,0 me/100 g de sol). </w:t>
      </w:r>
    </w:p>
    <w:p w:rsidR="0009490F" w:rsidRPr="006C1F5D" w:rsidRDefault="0009490F" w:rsidP="0009490F">
      <w:pPr>
        <w:pStyle w:val="NoSpacing"/>
        <w:spacing w:line="360" w:lineRule="auto"/>
        <w:ind w:firstLine="708"/>
        <w:rPr>
          <w:rFonts w:cs="Times New Roman"/>
          <w:sz w:val="28"/>
          <w:szCs w:val="28"/>
          <w:bdr w:val="none" w:sz="0" w:space="0" w:color="auto" w:frame="1"/>
          <w:shd w:val="clear" w:color="auto" w:fill="FFFFFF"/>
          <w:lang w:val="ro-RO"/>
        </w:rPr>
      </w:pPr>
      <w:r w:rsidRPr="006C1F5D">
        <w:rPr>
          <w:rStyle w:val="a0"/>
          <w:rFonts w:cs="Times New Roman"/>
          <w:sz w:val="28"/>
          <w:szCs w:val="28"/>
          <w:bdr w:val="none" w:sz="0" w:space="0" w:color="auto" w:frame="1"/>
          <w:shd w:val="clear" w:color="auto" w:fill="FFFFFF"/>
          <w:lang w:val="ro-RO"/>
        </w:rPr>
        <w:t>Prelucrarea și cultivarea solurilor (probele notate S), prezintă o scădere considerabilă a concentraţiei calciului în trei din cele patru probe luate în lucru, într-una din probe sc</w:t>
      </w:r>
      <w:r>
        <w:rPr>
          <w:rStyle w:val="a0"/>
          <w:rFonts w:cs="Times New Roman"/>
          <w:sz w:val="28"/>
          <w:szCs w:val="28"/>
          <w:bdr w:val="none" w:sz="0" w:space="0" w:color="auto" w:frame="1"/>
          <w:shd w:val="clear" w:color="auto" w:fill="FFFFFF"/>
          <w:lang w:val="ro-RO"/>
        </w:rPr>
        <w:t>ăderea fiind moderată (tabelul 2</w:t>
      </w:r>
      <w:r w:rsidRPr="006C1F5D">
        <w:rPr>
          <w:rStyle w:val="a0"/>
          <w:rFonts w:cs="Times New Roman"/>
          <w:sz w:val="28"/>
          <w:szCs w:val="28"/>
          <w:bdr w:val="none" w:sz="0" w:space="0" w:color="auto" w:frame="1"/>
          <w:shd w:val="clear" w:color="auto" w:fill="FFFFFF"/>
          <w:lang w:val="ro-RO"/>
        </w:rPr>
        <w:t>.13), proba fiind din adâncimea 75-100 cm, zonă situată în afara rizosferei.</w:t>
      </w:r>
    </w:p>
    <w:p w:rsidR="0009490F" w:rsidRPr="006C1F5D" w:rsidRDefault="0009490F" w:rsidP="0009490F">
      <w:pPr>
        <w:spacing w:before="120" w:after="0"/>
        <w:jc w:val="center"/>
        <w:rPr>
          <w:rFonts w:ascii="Times New Roman" w:hAnsi="Times New Roman" w:cs="Times New Roman"/>
          <w:i/>
          <w:sz w:val="28"/>
          <w:szCs w:val="28"/>
          <w:lang w:val="ro-RO"/>
        </w:rPr>
      </w:pPr>
      <w:r w:rsidRPr="006C1F5D">
        <w:rPr>
          <w:rFonts w:ascii="Times New Roman" w:hAnsi="Times New Roman" w:cs="Times New Roman"/>
          <w:i/>
          <w:sz w:val="28"/>
          <w:szCs w:val="28"/>
          <w:lang w:val="ro-RO"/>
        </w:rPr>
        <w:t xml:space="preserve">Tabel nr. 4.13 Valorile privind </w:t>
      </w:r>
      <w:r w:rsidRPr="006C1F5D">
        <w:rPr>
          <w:rFonts w:ascii="Times New Roman" w:hAnsi="Times New Roman" w:cs="Times New Roman"/>
          <w:i/>
          <w:color w:val="333333"/>
          <w:sz w:val="28"/>
          <w:szCs w:val="28"/>
          <w:lang w:val="ro-RO"/>
        </w:rPr>
        <w:t>concentraţia calciului în probele studiate</w:t>
      </w:r>
    </w:p>
    <w:tbl>
      <w:tblPr>
        <w:tblStyle w:val="MediumGrid3-Accent3"/>
        <w:tblpPr w:leftFromText="180" w:rightFromText="180" w:vertAnchor="text" w:horzAnchor="margin" w:tblpXSpec="center" w:tblpY="14"/>
        <w:tblW w:w="0" w:type="auto"/>
        <w:tblLook w:val="04A0"/>
      </w:tblPr>
      <w:tblGrid>
        <w:gridCol w:w="2430"/>
        <w:gridCol w:w="2306"/>
        <w:gridCol w:w="2194"/>
      </w:tblGrid>
      <w:tr w:rsidR="0009490F" w:rsidRPr="00642A2D" w:rsidTr="00604F55">
        <w:trPr>
          <w:cnfStyle w:val="100000000000"/>
          <w:trHeight w:val="1083"/>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Proba</w:t>
            </w:r>
          </w:p>
        </w:tc>
        <w:tc>
          <w:tcPr>
            <w:tcW w:w="2306" w:type="dxa"/>
          </w:tcPr>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Ca</m:t>
                  </m:r>
                </m:e>
                <m:sup>
                  <m:r>
                    <m:rPr>
                      <m:sty m:val="b"/>
                    </m:rPr>
                    <w:rPr>
                      <w:rStyle w:val="a0"/>
                      <w:rFonts w:ascii="Cambria Math" w:hAnsi="Cambria Math" w:cs="Times New Roman"/>
                      <w:sz w:val="24"/>
                      <w:szCs w:val="24"/>
                      <w:lang w:val="ro-RO"/>
                    </w:rPr>
                    <m:t>2</m:t>
                  </m:r>
                  <m:r>
                    <m:rPr>
                      <m:sty m:val="b"/>
                    </m:rPr>
                    <w:rPr>
                      <w:rStyle w:val="a0"/>
                      <w:rFonts w:ascii="Cambria Math"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(mg/100 g sol)</w:t>
            </w:r>
          </w:p>
        </w:tc>
        <w:tc>
          <w:tcPr>
            <w:tcW w:w="2194" w:type="dxa"/>
          </w:tcPr>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Ca</m:t>
                  </m:r>
                </m:e>
                <m:sup>
                  <m:r>
                    <m:rPr>
                      <m:sty m:val="b"/>
                    </m:rPr>
                    <w:rPr>
                      <w:rStyle w:val="a0"/>
                      <w:rFonts w:ascii="Cambria Math" w:hAnsi="Cambria Math" w:cs="Times New Roman"/>
                      <w:sz w:val="24"/>
                      <w:szCs w:val="24"/>
                      <w:lang w:val="ro-RO"/>
                    </w:rPr>
                    <m:t>2</m:t>
                  </m:r>
                  <m:r>
                    <m:rPr>
                      <m:sty m:val="b"/>
                    </m:rPr>
                    <w:rPr>
                      <w:rStyle w:val="a0"/>
                      <w:rFonts w:ascii="Cambria Math"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b w:val="0"/>
                <w:color w:val="auto"/>
                <w:sz w:val="24"/>
                <w:szCs w:val="24"/>
                <w:lang w:val="ro-RO"/>
              </w:rPr>
            </w:pPr>
            <w:r>
              <w:rPr>
                <w:rFonts w:ascii="Times New Roman" w:hAnsi="Times New Roman" w:cs="Times New Roman"/>
                <w:sz w:val="24"/>
                <w:szCs w:val="24"/>
                <w:lang w:val="ro-RO"/>
              </w:rPr>
              <w:t>(me/100 g sol)</w:t>
            </w:r>
          </w:p>
        </w:tc>
      </w:tr>
      <w:tr w:rsidR="0009490F" w:rsidRPr="00642A2D" w:rsidTr="00604F55">
        <w:trPr>
          <w:cnfStyle w:val="000000100000"/>
          <w:trHeight w:val="542"/>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230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18,08</w:t>
            </w:r>
          </w:p>
        </w:tc>
        <w:tc>
          <w:tcPr>
            <w:tcW w:w="219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0,902</w:t>
            </w:r>
          </w:p>
        </w:tc>
      </w:tr>
      <w:tr w:rsidR="0009490F" w:rsidRPr="00642A2D" w:rsidTr="00604F55">
        <w:trPr>
          <w:trHeight w:val="542"/>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lastRenderedPageBreak/>
              <w:t>S2 (25-50cm)</w:t>
            </w:r>
          </w:p>
        </w:tc>
        <w:tc>
          <w:tcPr>
            <w:tcW w:w="230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20,94</w:t>
            </w:r>
          </w:p>
        </w:tc>
        <w:tc>
          <w:tcPr>
            <w:tcW w:w="219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1,04</w:t>
            </w:r>
          </w:p>
        </w:tc>
      </w:tr>
      <w:tr w:rsidR="0009490F" w:rsidRPr="00642A2D" w:rsidTr="00604F55">
        <w:trPr>
          <w:cnfStyle w:val="000000100000"/>
          <w:trHeight w:val="507"/>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230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15,23</w:t>
            </w:r>
          </w:p>
        </w:tc>
        <w:tc>
          <w:tcPr>
            <w:tcW w:w="219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0,76</w:t>
            </w:r>
          </w:p>
        </w:tc>
      </w:tr>
      <w:tr w:rsidR="0009490F" w:rsidRPr="00642A2D" w:rsidTr="00604F55">
        <w:trPr>
          <w:trHeight w:val="507"/>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230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62,82</w:t>
            </w:r>
          </w:p>
        </w:tc>
        <w:tc>
          <w:tcPr>
            <w:tcW w:w="219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3,13</w:t>
            </w:r>
          </w:p>
        </w:tc>
      </w:tr>
      <w:tr w:rsidR="0009490F" w:rsidRPr="00642A2D" w:rsidTr="00604F55">
        <w:trPr>
          <w:cnfStyle w:val="000000100000"/>
          <w:trHeight w:val="507"/>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M1 (0-25cm)</w:t>
            </w:r>
          </w:p>
        </w:tc>
        <w:tc>
          <w:tcPr>
            <w:tcW w:w="230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67,58</w:t>
            </w:r>
          </w:p>
        </w:tc>
        <w:tc>
          <w:tcPr>
            <w:tcW w:w="219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3,37</w:t>
            </w:r>
          </w:p>
        </w:tc>
      </w:tr>
      <w:tr w:rsidR="0009490F" w:rsidRPr="00642A2D" w:rsidTr="00604F55">
        <w:trPr>
          <w:trHeight w:val="542"/>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230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80,91</w:t>
            </w:r>
          </w:p>
        </w:tc>
        <w:tc>
          <w:tcPr>
            <w:tcW w:w="219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4,03</w:t>
            </w:r>
          </w:p>
        </w:tc>
      </w:tr>
      <w:tr w:rsidR="0009490F" w:rsidRPr="00642A2D" w:rsidTr="00604F55">
        <w:trPr>
          <w:cnfStyle w:val="000000100000"/>
          <w:trHeight w:val="542"/>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230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77,10</w:t>
            </w:r>
          </w:p>
        </w:tc>
        <w:tc>
          <w:tcPr>
            <w:tcW w:w="2194"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3,84</w:t>
            </w:r>
          </w:p>
        </w:tc>
      </w:tr>
      <w:tr w:rsidR="0009490F" w:rsidRPr="00642A2D" w:rsidTr="00604F55">
        <w:trPr>
          <w:trHeight w:val="507"/>
        </w:trPr>
        <w:tc>
          <w:tcPr>
            <w:cnfStyle w:val="001000000000"/>
            <w:tcW w:w="243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M4 (75-100cm)</w:t>
            </w:r>
          </w:p>
        </w:tc>
        <w:tc>
          <w:tcPr>
            <w:tcW w:w="230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81,86</w:t>
            </w:r>
          </w:p>
        </w:tc>
        <w:tc>
          <w:tcPr>
            <w:tcW w:w="2194"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4,0</w:t>
            </w:r>
          </w:p>
        </w:tc>
      </w:tr>
    </w:tbl>
    <w:p w:rsidR="0009490F" w:rsidRDefault="0009490F" w:rsidP="0009490F">
      <w:pPr>
        <w:pStyle w:val="NoSpacing"/>
        <w:spacing w:line="360" w:lineRule="auto"/>
        <w:ind w:firstLine="708"/>
        <w:rPr>
          <w:rStyle w:val="a0"/>
          <w:rFonts w:cs="Times New Roman"/>
          <w:bdr w:val="none" w:sz="0" w:space="0" w:color="auto" w:frame="1"/>
          <w:shd w:val="clear" w:color="auto" w:fill="FFFFFF"/>
          <w:lang w:val="ro-RO"/>
        </w:rPr>
      </w:pPr>
    </w:p>
    <w:p w:rsidR="0009490F" w:rsidRDefault="0009490F" w:rsidP="0009490F">
      <w:pPr>
        <w:pStyle w:val="NoSpacing"/>
        <w:spacing w:line="360" w:lineRule="auto"/>
        <w:ind w:firstLine="708"/>
        <w:rPr>
          <w:rStyle w:val="a0"/>
          <w:rFonts w:cs="Times New Roman"/>
          <w:bdr w:val="none" w:sz="0" w:space="0" w:color="auto" w:frame="1"/>
          <w:shd w:val="clear" w:color="auto" w:fill="FFFFFF"/>
          <w:lang w:val="ro-RO"/>
        </w:rPr>
      </w:pPr>
    </w:p>
    <w:p w:rsidR="0009490F" w:rsidRDefault="0009490F" w:rsidP="0009490F">
      <w:pPr>
        <w:pStyle w:val="NoSpacing"/>
        <w:spacing w:line="360" w:lineRule="auto"/>
        <w:ind w:firstLine="708"/>
        <w:rPr>
          <w:rStyle w:val="a0"/>
          <w:rFonts w:cs="Times New Roman"/>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Default="0009490F" w:rsidP="0009490F">
      <w:pPr>
        <w:pStyle w:val="NoSpacing"/>
        <w:ind w:firstLine="706"/>
        <w:rPr>
          <w:rStyle w:val="a0"/>
          <w:rFonts w:cs="Times New Roman"/>
          <w:sz w:val="28"/>
          <w:szCs w:val="28"/>
          <w:bdr w:val="none" w:sz="0" w:space="0" w:color="auto" w:frame="1"/>
          <w:shd w:val="clear" w:color="auto" w:fill="FFFFFF"/>
          <w:lang w:val="ro-RO"/>
        </w:rPr>
      </w:pPr>
    </w:p>
    <w:p w:rsidR="0009490F" w:rsidRPr="000B3214" w:rsidRDefault="0009490F" w:rsidP="0009490F">
      <w:pPr>
        <w:pStyle w:val="NoSpacing"/>
        <w:ind w:firstLine="706"/>
        <w:rPr>
          <w:rStyle w:val="a0"/>
          <w:rFonts w:cs="Times New Roman"/>
          <w:sz w:val="28"/>
          <w:szCs w:val="28"/>
          <w:bdr w:val="none" w:sz="0" w:space="0" w:color="auto" w:frame="1"/>
          <w:shd w:val="clear" w:color="auto" w:fill="FFFFFF"/>
          <w:lang w:val="ro-RO"/>
        </w:rPr>
      </w:pPr>
      <w:r w:rsidRPr="000B3214">
        <w:rPr>
          <w:rStyle w:val="a0"/>
          <w:rFonts w:cs="Times New Roman"/>
          <w:sz w:val="28"/>
          <w:szCs w:val="28"/>
          <w:bdr w:val="none" w:sz="0" w:space="0" w:color="auto" w:frame="1"/>
          <w:shd w:val="clear" w:color="auto" w:fill="FFFFFF"/>
          <w:lang w:val="ro-RO"/>
        </w:rPr>
        <w:t>Kent şi colab. (1985), au arătat în urma unor studii, că au îmbunătăţit germinarea şi creşterea sistemului radicular la plantele de bumbac, ce au fost crescute pe mediu salin, prin amendarea solului cu calciu.</w:t>
      </w:r>
    </w:p>
    <w:p w:rsidR="0009490F" w:rsidRPr="000B3214" w:rsidRDefault="0009490F" w:rsidP="0009490F">
      <w:pPr>
        <w:pStyle w:val="NoSpacing"/>
        <w:ind w:firstLine="706"/>
        <w:rPr>
          <w:rStyle w:val="a0"/>
          <w:rFonts w:cs="Times New Roman"/>
          <w:sz w:val="28"/>
          <w:szCs w:val="28"/>
          <w:lang w:val="ro-RO"/>
        </w:rPr>
      </w:pPr>
      <w:r w:rsidRPr="000B3214">
        <w:rPr>
          <w:rStyle w:val="a0"/>
          <w:rFonts w:cs="Times New Roman"/>
          <w:sz w:val="28"/>
          <w:szCs w:val="28"/>
          <w:bdr w:val="none" w:sz="0" w:space="0" w:color="auto" w:frame="1"/>
          <w:shd w:val="clear" w:color="auto" w:fill="FFFFFF"/>
          <w:lang w:val="ro-RO"/>
        </w:rPr>
        <w:t>În ceea ce priveşte amendarea solurilor afectate de salinitate, calciul sub formă de carbonat de calciu, este o metodă des utilizată, calciul înlocuind cu succes sodiul din soluţia solului. Calciul are rol şi în creşterea hidrostabilităţii agregatelor solului (</w:t>
      </w:r>
      <w:r w:rsidRPr="000B3214">
        <w:rPr>
          <w:rFonts w:cs="Times New Roman"/>
          <w:sz w:val="28"/>
          <w:szCs w:val="28"/>
          <w:lang w:val="ro-RO"/>
        </w:rPr>
        <w:t>Emerson şi colab., 1973; Debosz şi colab., 2002).</w:t>
      </w:r>
    </w:p>
    <w:p w:rsidR="0009490F" w:rsidRPr="000B3214" w:rsidRDefault="0009490F" w:rsidP="0009490F">
      <w:pPr>
        <w:spacing w:after="0" w:line="240" w:lineRule="auto"/>
        <w:jc w:val="both"/>
        <w:rPr>
          <w:rFonts w:ascii="Times New Roman" w:hAnsi="Times New Roman" w:cs="Times New Roman"/>
          <w:sz w:val="28"/>
          <w:szCs w:val="28"/>
          <w:lang w:val="ro-RO"/>
        </w:rPr>
      </w:pPr>
      <w:r w:rsidRPr="00EA2644">
        <w:rPr>
          <w:rStyle w:val="a0"/>
          <w:lang w:val="ro-RO"/>
        </w:rPr>
        <w:tab/>
      </w:r>
      <w:r w:rsidRPr="000B3214">
        <w:rPr>
          <w:rFonts w:ascii="Times New Roman" w:hAnsi="Times New Roman" w:cs="Times New Roman"/>
          <w:sz w:val="28"/>
          <w:szCs w:val="28"/>
          <w:lang w:val="ro-RO"/>
        </w:rPr>
        <w:t>Magneziul face parte din aceeaşi grupă a metalelor alcalino-pământoase cu calciul, însă, pentru plante, funcţiile biologice sunt diferite. Cationii de magneziu au rol semnificativ în structura pigmenţilor clorofilieni. Astfel că magneziul are efect asupra diminuării clorozelor frunzelor. Magneziul are rol în aprovizionarea celulelor plantelor cu azot şi fosfor, el fiind absolut necesar plantelor.</w:t>
      </w:r>
    </w:p>
    <w:p w:rsidR="0009490F" w:rsidRPr="000B3214" w:rsidRDefault="0009490F" w:rsidP="0009490F">
      <w:pPr>
        <w:pStyle w:val="NoSpacing"/>
        <w:ind w:firstLine="708"/>
        <w:rPr>
          <w:rFonts w:cs="Times New Roman"/>
          <w:sz w:val="28"/>
          <w:szCs w:val="28"/>
          <w:lang w:val="ro-RO"/>
        </w:rPr>
      </w:pPr>
      <w:r w:rsidRPr="000B3214">
        <w:rPr>
          <w:rStyle w:val="a0"/>
          <w:rFonts w:cs="Times New Roman"/>
          <w:sz w:val="28"/>
          <w:szCs w:val="28"/>
          <w:lang w:val="ro-RO"/>
        </w:rPr>
        <w:t>Dinamica conţinutului total în ioni de magneziu în solul necultivat și în cel cultivat este foarte asemănătoare cu dinamica conţinutului în ioni de calciu cu excepţia faptului că se înregistrează o diminuare accentuată în toate probel</w:t>
      </w:r>
      <w:r>
        <w:rPr>
          <w:rStyle w:val="a0"/>
          <w:rFonts w:cs="Times New Roman"/>
          <w:sz w:val="28"/>
          <w:szCs w:val="28"/>
          <w:lang w:val="ro-RO"/>
        </w:rPr>
        <w:t>e de 5 până la 10 ori (tabelul 2</w:t>
      </w:r>
      <w:r w:rsidRPr="000B3214">
        <w:rPr>
          <w:rStyle w:val="a0"/>
          <w:rFonts w:cs="Times New Roman"/>
          <w:sz w:val="28"/>
          <w:szCs w:val="28"/>
          <w:lang w:val="ro-RO"/>
        </w:rPr>
        <w:t xml:space="preserve">.14). Prezența magneziului schimbabil poate îmbunătăți dizolvarea </w:t>
      </w:r>
      <m:oMath>
        <m:sSub>
          <m:sSubPr>
            <m:ctrlPr>
              <w:rPr>
                <w:rStyle w:val="a0"/>
                <w:rFonts w:ascii="Cambria Math" w:cs="Times New Roman"/>
                <w:i/>
                <w:sz w:val="28"/>
                <w:szCs w:val="28"/>
                <w:lang w:val="ro-RO"/>
              </w:rPr>
            </m:ctrlPr>
          </m:sSubPr>
          <m:e>
            <m:r>
              <w:rPr>
                <w:rStyle w:val="a0"/>
                <w:rFonts w:ascii="Cambria Math" w:hAnsi="Cambria Math" w:cs="Times New Roman"/>
                <w:sz w:val="28"/>
                <w:szCs w:val="28"/>
                <w:lang w:val="ro-RO"/>
              </w:rPr>
              <m:t>CaCO</m:t>
            </m:r>
          </m:e>
          <m:sub>
            <m:r>
              <w:rPr>
                <w:rStyle w:val="a0"/>
                <w:rFonts w:ascii="Cambria Math" w:cs="Times New Roman"/>
                <w:sz w:val="28"/>
                <w:szCs w:val="28"/>
                <w:lang w:val="ro-RO"/>
              </w:rPr>
              <m:t xml:space="preserve">3 </m:t>
            </m:r>
          </m:sub>
        </m:sSub>
      </m:oMath>
      <w:r w:rsidRPr="000B3214">
        <w:rPr>
          <w:rStyle w:val="a0"/>
          <w:rFonts w:cs="Times New Roman"/>
          <w:sz w:val="28"/>
          <w:szCs w:val="28"/>
          <w:lang w:val="ro-RO"/>
        </w:rPr>
        <w:t>în solurile calcaroase, iar electroliţii pot preveni dispersarea şi migrarea argilei (Alperovitch şi colab.,1981).</w:t>
      </w:r>
    </w:p>
    <w:p w:rsidR="0009490F" w:rsidRPr="000B3214" w:rsidRDefault="0009490F" w:rsidP="0009490F">
      <w:pPr>
        <w:spacing w:before="120"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Tabel nr. 2</w:t>
      </w:r>
      <w:r w:rsidRPr="000B3214">
        <w:rPr>
          <w:rFonts w:ascii="Times New Roman" w:hAnsi="Times New Roman" w:cs="Times New Roman"/>
          <w:i/>
          <w:sz w:val="28"/>
          <w:szCs w:val="28"/>
          <w:lang w:val="ro-RO"/>
        </w:rPr>
        <w:t>.14 Valorile cationilor de magneziu din probele studiate</w:t>
      </w:r>
    </w:p>
    <w:tbl>
      <w:tblPr>
        <w:tblStyle w:val="MediumGrid3-Accent3"/>
        <w:tblW w:w="0" w:type="auto"/>
        <w:jc w:val="center"/>
        <w:tblInd w:w="548" w:type="dxa"/>
        <w:tblLook w:val="04A0"/>
      </w:tblPr>
      <w:tblGrid>
        <w:gridCol w:w="2610"/>
        <w:gridCol w:w="2510"/>
        <w:gridCol w:w="2447"/>
      </w:tblGrid>
      <w:tr w:rsidR="0009490F" w:rsidRPr="00642A2D" w:rsidTr="00604F55">
        <w:trPr>
          <w:cnfStyle w:val="100000000000"/>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Pr>
                <w:rFonts w:ascii="Times New Roman" w:hAnsi="Times New Roman" w:cs="Times New Roman"/>
                <w:sz w:val="24"/>
                <w:szCs w:val="24"/>
                <w:lang w:val="ro-RO"/>
              </w:rPr>
              <w:t>Proba</w:t>
            </w:r>
          </w:p>
        </w:tc>
        <w:tc>
          <w:tcPr>
            <w:tcW w:w="2510"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Times New Roman" w:cs="Times New Roman"/>
                      <w:sz w:val="24"/>
                      <w:szCs w:val="24"/>
                      <w:lang w:val="ro-RO"/>
                    </w:rPr>
                    <m:t>Mg</m:t>
                  </m:r>
                </m:e>
                <m:sup>
                  <m:r>
                    <m:rPr>
                      <m:sty m:val="b"/>
                    </m:rPr>
                    <w:rPr>
                      <w:rStyle w:val="a0"/>
                      <w:rFonts w:ascii="Cambria Math" w:hAnsi="Times New Roman" w:cs="Times New Roman"/>
                      <w:sz w:val="24"/>
                      <w:szCs w:val="24"/>
                      <w:lang w:val="ro-RO"/>
                    </w:rPr>
                    <m:t>2+</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(mg/100 g sol)</w:t>
            </w:r>
          </w:p>
        </w:tc>
        <w:tc>
          <w:tcPr>
            <w:tcW w:w="2447"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Times New Roman" w:cs="Times New Roman"/>
                      <w:sz w:val="24"/>
                      <w:szCs w:val="24"/>
                      <w:lang w:val="ro-RO"/>
                    </w:rPr>
                    <m:t>Mg</m:t>
                  </m:r>
                </m:e>
                <m:sup>
                  <m:r>
                    <m:rPr>
                      <m:sty m:val="b"/>
                    </m:rPr>
                    <w:rPr>
                      <w:rStyle w:val="a0"/>
                      <w:rFonts w:ascii="Cambria Math" w:hAnsi="Times New Roman" w:cs="Times New Roman"/>
                      <w:sz w:val="24"/>
                      <w:szCs w:val="24"/>
                      <w:lang w:val="ro-RO"/>
                    </w:rPr>
                    <m:t>2+</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(me/100 g sol)</w:t>
            </w:r>
          </w:p>
        </w:tc>
      </w:tr>
      <w:tr w:rsidR="0009490F" w:rsidRPr="00642A2D" w:rsidTr="00604F55">
        <w:trPr>
          <w:cnfStyle w:val="000000100000"/>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251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8,66</w:t>
            </w:r>
          </w:p>
        </w:tc>
        <w:tc>
          <w:tcPr>
            <w:tcW w:w="244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0,71</w:t>
            </w:r>
          </w:p>
        </w:tc>
      </w:tr>
      <w:tr w:rsidR="0009490F" w:rsidRPr="00642A2D" w:rsidTr="00604F55">
        <w:trPr>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S2 (25-50cm)</w:t>
            </w:r>
          </w:p>
        </w:tc>
        <w:tc>
          <w:tcPr>
            <w:tcW w:w="251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6,35</w:t>
            </w:r>
          </w:p>
        </w:tc>
        <w:tc>
          <w:tcPr>
            <w:tcW w:w="244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0,52</w:t>
            </w:r>
          </w:p>
        </w:tc>
      </w:tr>
      <w:tr w:rsidR="0009490F" w:rsidRPr="00642A2D" w:rsidTr="00604F55">
        <w:trPr>
          <w:cnfStyle w:val="000000100000"/>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251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6,93</w:t>
            </w:r>
          </w:p>
        </w:tc>
        <w:tc>
          <w:tcPr>
            <w:tcW w:w="244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0,57</w:t>
            </w:r>
          </w:p>
        </w:tc>
      </w:tr>
      <w:tr w:rsidR="0009490F" w:rsidRPr="00642A2D" w:rsidTr="00604F55">
        <w:trPr>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251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6,35</w:t>
            </w:r>
          </w:p>
        </w:tc>
        <w:tc>
          <w:tcPr>
            <w:tcW w:w="244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0,52</w:t>
            </w:r>
          </w:p>
        </w:tc>
      </w:tr>
      <w:tr w:rsidR="0009490F" w:rsidRPr="00642A2D" w:rsidTr="00604F55">
        <w:trPr>
          <w:cnfStyle w:val="000000100000"/>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lastRenderedPageBreak/>
              <w:t>M1 (0-25cm)</w:t>
            </w:r>
          </w:p>
        </w:tc>
        <w:tc>
          <w:tcPr>
            <w:tcW w:w="251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45,63</w:t>
            </w:r>
          </w:p>
        </w:tc>
        <w:tc>
          <w:tcPr>
            <w:tcW w:w="244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3,75</w:t>
            </w:r>
          </w:p>
        </w:tc>
      </w:tr>
      <w:tr w:rsidR="0009490F" w:rsidRPr="00642A2D" w:rsidTr="00604F55">
        <w:trPr>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251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57,76</w:t>
            </w:r>
          </w:p>
        </w:tc>
        <w:tc>
          <w:tcPr>
            <w:tcW w:w="244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4,75</w:t>
            </w:r>
          </w:p>
        </w:tc>
      </w:tr>
      <w:tr w:rsidR="0009490F" w:rsidRPr="00642A2D" w:rsidTr="00604F55">
        <w:trPr>
          <w:cnfStyle w:val="000000100000"/>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251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50,82</w:t>
            </w:r>
          </w:p>
        </w:tc>
        <w:tc>
          <w:tcPr>
            <w:tcW w:w="244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4,18</w:t>
            </w:r>
          </w:p>
        </w:tc>
      </w:tr>
      <w:tr w:rsidR="0009490F" w:rsidRPr="00642A2D" w:rsidTr="00604F55">
        <w:trPr>
          <w:trHeight w:val="592"/>
          <w:jc w:val="center"/>
        </w:trPr>
        <w:tc>
          <w:tcPr>
            <w:cnfStyle w:val="001000000000"/>
            <w:tcW w:w="261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M4 (75-100cm)</w:t>
            </w:r>
          </w:p>
        </w:tc>
        <w:tc>
          <w:tcPr>
            <w:tcW w:w="251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66,42</w:t>
            </w:r>
          </w:p>
        </w:tc>
        <w:tc>
          <w:tcPr>
            <w:tcW w:w="244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5,46</w:t>
            </w:r>
          </w:p>
        </w:tc>
      </w:tr>
    </w:tbl>
    <w:p w:rsidR="0009490F" w:rsidRPr="00EA2644" w:rsidRDefault="0009490F" w:rsidP="0009490F">
      <w:pPr>
        <w:pStyle w:val="NoSpacing"/>
        <w:spacing w:line="360" w:lineRule="auto"/>
        <w:ind w:firstLine="708"/>
        <w:rPr>
          <w:rStyle w:val="a0"/>
          <w:rFonts w:cs="Times New Roman"/>
          <w:lang w:val="ro-RO"/>
        </w:rPr>
      </w:pPr>
    </w:p>
    <w:p w:rsidR="0009490F" w:rsidRPr="000B3214" w:rsidRDefault="0009490F" w:rsidP="0009490F">
      <w:pPr>
        <w:pStyle w:val="Heading4"/>
        <w:numPr>
          <w:ilvl w:val="0"/>
          <w:numId w:val="0"/>
        </w:numPr>
        <w:spacing w:line="240" w:lineRule="auto"/>
        <w:ind w:left="142"/>
        <w:rPr>
          <w:rStyle w:val="a0"/>
          <w:rFonts w:cs="Times New Roman"/>
          <w:i w:val="0"/>
          <w:sz w:val="28"/>
          <w:szCs w:val="28"/>
          <w:lang w:val="ro-RO"/>
        </w:rPr>
      </w:pPr>
      <w:bookmarkStart w:id="1" w:name="_Toc459968885"/>
      <w:r>
        <w:rPr>
          <w:lang w:val="ro-RO"/>
        </w:rPr>
        <w:tab/>
      </w:r>
      <w:bookmarkEnd w:id="1"/>
      <w:r w:rsidRPr="000B3214">
        <w:rPr>
          <w:rStyle w:val="a0"/>
          <w:rFonts w:cs="Times New Roman"/>
          <w:i w:val="0"/>
          <w:sz w:val="28"/>
          <w:szCs w:val="28"/>
          <w:lang w:val="ro-RO"/>
        </w:rPr>
        <w:t xml:space="preserve">Potasiul este un element esenţial în nutriţia plantelor. Rolul potasiului în plantă este multiplu: intensifică absorbţia apei, reduce transpiraţia, favorizează sinteza glucidelor, lipidelor şi proteinelor, intensifică fotosinteza, stimulează diviziunea celulelor şi creşterea plantelor. El conferă plantelor rezistenţă la cădere şi frângere, la ger, faţă de boli şi dăunători, conferă calitate recoltei culoare, aromă şi gust. Lipsa potasiului în plantă provoacă dereglări majore: frunzele îmbătrânite se răsucesc şi se usucă, scade înfrăţirea la cereale, duce la putrezirea rădăcinilor şi poate duce la coacerea neuniformă. </w:t>
      </w:r>
    </w:p>
    <w:p w:rsidR="0009490F" w:rsidRPr="000B3214" w:rsidRDefault="0009490F" w:rsidP="0009490F">
      <w:pPr>
        <w:spacing w:after="0" w:line="240" w:lineRule="auto"/>
        <w:ind w:firstLine="709"/>
        <w:jc w:val="both"/>
        <w:rPr>
          <w:rFonts w:ascii="Times New Roman" w:hAnsi="Times New Roman" w:cs="Times New Roman"/>
          <w:sz w:val="28"/>
          <w:szCs w:val="28"/>
          <w:lang w:val="ro-RO"/>
        </w:rPr>
      </w:pPr>
      <w:r w:rsidRPr="000B3214">
        <w:rPr>
          <w:rFonts w:ascii="Times New Roman" w:hAnsi="Times New Roman" w:cs="Times New Roman"/>
          <w:sz w:val="28"/>
          <w:szCs w:val="28"/>
          <w:lang w:val="ro-RO"/>
        </w:rPr>
        <w:t>Culturile de sfecla de zahăr, de cartof, de floarea soarelui, legumele, viţa de vie şi pomii fructiferi sunt mari prodigiatori de potasiu .</w:t>
      </w:r>
    </w:p>
    <w:p w:rsidR="0009490F" w:rsidRDefault="0009490F" w:rsidP="0009490F">
      <w:pPr>
        <w:spacing w:after="0" w:line="240" w:lineRule="auto"/>
        <w:ind w:firstLine="709"/>
        <w:jc w:val="both"/>
        <w:rPr>
          <w:rFonts w:ascii="Times New Roman" w:hAnsi="Times New Roman" w:cs="Times New Roman"/>
          <w:sz w:val="28"/>
          <w:szCs w:val="28"/>
          <w:lang w:val="ro-RO"/>
        </w:rPr>
      </w:pPr>
      <w:r w:rsidRPr="000B3214">
        <w:rPr>
          <w:rFonts w:ascii="Times New Roman" w:hAnsi="Times New Roman" w:cs="Times New Roman"/>
          <w:sz w:val="28"/>
          <w:szCs w:val="28"/>
          <w:lang w:val="ro-RO"/>
        </w:rPr>
        <w:t>Aşa după cum se poate observa în tabelul 4.15, în solul cultivat, primele doua adâncimi studiate, conţin cantităţi mai mari de potasiu comparativ cu celelalte doua adâncimi ale locaţiei cultivate. Acest lucru poate fi pus pe baza îngrăşămintelor ce au fost adăugate de fermieri. În solul ce provine din zona necultivată cantitatea de potasiu este aproximativ aceeaşi, arătând stadiul natural de conţinut în potasiu a acelei zone.</w:t>
      </w:r>
    </w:p>
    <w:p w:rsidR="0009490F" w:rsidRPr="000B3214" w:rsidRDefault="0009490F" w:rsidP="0009490F">
      <w:pPr>
        <w:spacing w:after="0" w:line="240" w:lineRule="auto"/>
        <w:ind w:firstLine="709"/>
        <w:jc w:val="both"/>
        <w:rPr>
          <w:rFonts w:ascii="Times New Roman" w:hAnsi="Times New Roman" w:cs="Times New Roman"/>
          <w:sz w:val="28"/>
          <w:szCs w:val="28"/>
          <w:lang w:val="ro-RO"/>
        </w:rPr>
      </w:pPr>
    </w:p>
    <w:p w:rsidR="0009490F" w:rsidRPr="000B3214" w:rsidRDefault="0009490F" w:rsidP="0009490F">
      <w:pPr>
        <w:spacing w:after="0" w:line="240" w:lineRule="auto"/>
        <w:jc w:val="center"/>
        <w:rPr>
          <w:rFonts w:ascii="Times New Roman" w:hAnsi="Times New Roman" w:cs="Times New Roman"/>
          <w:i/>
          <w:sz w:val="28"/>
          <w:szCs w:val="28"/>
          <w:lang w:val="ro-RO"/>
        </w:rPr>
      </w:pPr>
      <w:r w:rsidRPr="000B3214">
        <w:rPr>
          <w:rFonts w:ascii="Times New Roman" w:hAnsi="Times New Roman" w:cs="Times New Roman"/>
          <w:i/>
          <w:sz w:val="28"/>
          <w:szCs w:val="28"/>
          <w:lang w:val="ro-RO"/>
        </w:rPr>
        <w:t>Tabel nr. 4.15 Valorile potasiului în probele analizate</w:t>
      </w:r>
    </w:p>
    <w:tbl>
      <w:tblPr>
        <w:tblStyle w:val="MediumGrid3-Accent3"/>
        <w:tblW w:w="0" w:type="auto"/>
        <w:jc w:val="center"/>
        <w:tblInd w:w="474" w:type="dxa"/>
        <w:tblLook w:val="04A0"/>
      </w:tblPr>
      <w:tblGrid>
        <w:gridCol w:w="2160"/>
        <w:gridCol w:w="2057"/>
        <w:gridCol w:w="2376"/>
      </w:tblGrid>
      <w:tr w:rsidR="0009490F" w:rsidRPr="00642A2D" w:rsidTr="00604F55">
        <w:trPr>
          <w:cnfStyle w:val="100000000000"/>
          <w:trHeight w:val="1305"/>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Pr>
                <w:rFonts w:ascii="Times New Roman" w:hAnsi="Times New Roman" w:cs="Times New Roman"/>
                <w:sz w:val="24"/>
                <w:szCs w:val="24"/>
                <w:lang w:val="ro-RO"/>
              </w:rPr>
              <w:t>Proba</w:t>
            </w:r>
          </w:p>
        </w:tc>
        <w:tc>
          <w:tcPr>
            <w:tcW w:w="2057"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K</m:t>
                  </m:r>
                </m:e>
                <m:sup>
                  <m:r>
                    <m:rPr>
                      <m:sty m:val="b"/>
                    </m:rPr>
                    <w:rPr>
                      <w:rStyle w:val="a0"/>
                      <w:rFonts w:ascii="Cambria Math"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(mg/100 g sol)</w:t>
            </w:r>
          </w:p>
        </w:tc>
        <w:tc>
          <w:tcPr>
            <w:tcW w:w="2376"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K</m:t>
                  </m:r>
                </m:e>
                <m:sup>
                  <m:r>
                    <m:rPr>
                      <m:sty m:val="b"/>
                    </m:rPr>
                    <w:rPr>
                      <w:rStyle w:val="a0"/>
                      <w:rFonts w:ascii="Cambria Math"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(me/100 g sol)</w:t>
            </w:r>
          </w:p>
        </w:tc>
      </w:tr>
      <w:tr w:rsidR="0009490F" w:rsidRPr="00642A2D" w:rsidTr="00604F55">
        <w:trPr>
          <w:cnfStyle w:val="000000100000"/>
          <w:trHeight w:val="669"/>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205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465,65</w:t>
            </w:r>
          </w:p>
        </w:tc>
        <w:tc>
          <w:tcPr>
            <w:tcW w:w="23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11,90</w:t>
            </w:r>
          </w:p>
        </w:tc>
      </w:tr>
      <w:tr w:rsidR="0009490F" w:rsidRPr="00642A2D" w:rsidTr="00604F55">
        <w:trPr>
          <w:trHeight w:val="636"/>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S2 (25-50cm)</w:t>
            </w:r>
          </w:p>
        </w:tc>
        <w:tc>
          <w:tcPr>
            <w:tcW w:w="205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560,62</w:t>
            </w:r>
          </w:p>
        </w:tc>
        <w:tc>
          <w:tcPr>
            <w:tcW w:w="23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14,33</w:t>
            </w:r>
          </w:p>
        </w:tc>
      </w:tr>
      <w:tr w:rsidR="0009490F" w:rsidRPr="00642A2D" w:rsidTr="00604F55">
        <w:trPr>
          <w:cnfStyle w:val="000000100000"/>
          <w:trHeight w:val="636"/>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205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101,22</w:t>
            </w:r>
          </w:p>
        </w:tc>
        <w:tc>
          <w:tcPr>
            <w:tcW w:w="23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2,58</w:t>
            </w:r>
          </w:p>
        </w:tc>
      </w:tr>
      <w:tr w:rsidR="0009490F" w:rsidRPr="00642A2D" w:rsidTr="00604F55">
        <w:trPr>
          <w:trHeight w:val="636"/>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205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78,2</w:t>
            </w:r>
          </w:p>
        </w:tc>
        <w:tc>
          <w:tcPr>
            <w:tcW w:w="23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09490F" w:rsidRPr="00642A2D" w:rsidTr="00604F55">
        <w:trPr>
          <w:cnfStyle w:val="000000100000"/>
          <w:trHeight w:val="636"/>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M1 (0-25cm)</w:t>
            </w:r>
          </w:p>
        </w:tc>
        <w:tc>
          <w:tcPr>
            <w:tcW w:w="205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230,75</w:t>
            </w:r>
          </w:p>
        </w:tc>
        <w:tc>
          <w:tcPr>
            <w:tcW w:w="23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5,90</w:t>
            </w:r>
          </w:p>
        </w:tc>
      </w:tr>
      <w:tr w:rsidR="0009490F" w:rsidRPr="00642A2D" w:rsidTr="00604F55">
        <w:trPr>
          <w:trHeight w:val="636"/>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205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226,55</w:t>
            </w:r>
          </w:p>
        </w:tc>
        <w:tc>
          <w:tcPr>
            <w:tcW w:w="23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5,79</w:t>
            </w:r>
          </w:p>
        </w:tc>
      </w:tr>
      <w:tr w:rsidR="0009490F" w:rsidRPr="00642A2D" w:rsidTr="00604F55">
        <w:trPr>
          <w:cnfStyle w:val="000000100000"/>
          <w:trHeight w:val="669"/>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2057"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196,8</w:t>
            </w:r>
          </w:p>
        </w:tc>
        <w:tc>
          <w:tcPr>
            <w:tcW w:w="2376"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5,03</w:t>
            </w:r>
          </w:p>
        </w:tc>
      </w:tr>
      <w:tr w:rsidR="0009490F" w:rsidRPr="00642A2D" w:rsidTr="00604F55">
        <w:trPr>
          <w:trHeight w:val="636"/>
          <w:jc w:val="center"/>
        </w:trPr>
        <w:tc>
          <w:tcPr>
            <w:cnfStyle w:val="001000000000"/>
            <w:tcW w:w="2160"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lastRenderedPageBreak/>
              <w:t>M4 (75-100cm)</w:t>
            </w:r>
          </w:p>
        </w:tc>
        <w:tc>
          <w:tcPr>
            <w:tcW w:w="2057"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209,3</w:t>
            </w:r>
          </w:p>
        </w:tc>
        <w:tc>
          <w:tcPr>
            <w:tcW w:w="2376"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5,35</w:t>
            </w:r>
          </w:p>
        </w:tc>
      </w:tr>
    </w:tbl>
    <w:p w:rsidR="0009490F" w:rsidRPr="00EA2644" w:rsidRDefault="0009490F" w:rsidP="0009490F">
      <w:pPr>
        <w:spacing w:after="0"/>
        <w:ind w:firstLine="709"/>
        <w:rPr>
          <w:lang w:val="ro-RO"/>
        </w:rPr>
      </w:pPr>
    </w:p>
    <w:p w:rsidR="0009490F" w:rsidRPr="008B69FE" w:rsidRDefault="0009490F" w:rsidP="0009490F">
      <w:pPr>
        <w:pStyle w:val="ListParagraph"/>
        <w:spacing w:after="0" w:line="240" w:lineRule="auto"/>
        <w:ind w:left="0" w:firstLine="709"/>
        <w:jc w:val="both"/>
        <w:rPr>
          <w:rFonts w:ascii="Times New Roman" w:hAnsi="Times New Roman" w:cs="Times New Roman"/>
          <w:sz w:val="28"/>
          <w:szCs w:val="28"/>
          <w:lang w:val="ro-RO"/>
        </w:rPr>
      </w:pPr>
      <w:r w:rsidRPr="008B69FE">
        <w:rPr>
          <w:rFonts w:ascii="Times New Roman" w:hAnsi="Times New Roman" w:cs="Times New Roman"/>
          <w:sz w:val="28"/>
          <w:szCs w:val="28"/>
          <w:lang w:val="ro-RO"/>
        </w:rPr>
        <w:t>Rezultatele experimentale obţinute la determinarea conţinutului în ioni de sodiu în solurile necultivate și cultivate sunt sistematizate în tabelul 4.16. Aşa cum reiese din tabel, valorile sodiului, pentru solul cultivat sunt şi de zece ori mai mici, încadrându-se între 40,68 şi 51,21 mg/100 g. sol. Prelucrarea solurilor și cultivarea acestora pot determina scăderea acestor valori, precum şi valorile unor proprietăți fizice (porozitate, permeabilitate) care sunt mai mari comparativ cu cele ale solului necultivat. În solul necultivat valorile sodiului sunt foarte mari, încadrându-se între 551,25 şi 596,75 mg/100 g. sol. Aceste valori arată gradul de sodicizare a soloneţului.</w:t>
      </w:r>
    </w:p>
    <w:p w:rsidR="0009490F" w:rsidRPr="008B69FE" w:rsidRDefault="0009490F" w:rsidP="0009490F">
      <w:pPr>
        <w:spacing w:after="0" w:line="240" w:lineRule="auto"/>
        <w:ind w:firstLine="709"/>
        <w:jc w:val="both"/>
        <w:rPr>
          <w:rFonts w:ascii="Times New Roman" w:hAnsi="Times New Roman" w:cs="Times New Roman"/>
          <w:sz w:val="28"/>
          <w:szCs w:val="28"/>
          <w:lang w:val="ro-RO"/>
        </w:rPr>
      </w:pPr>
      <w:r w:rsidRPr="008B69FE">
        <w:rPr>
          <w:rFonts w:ascii="Times New Roman" w:hAnsi="Times New Roman" w:cs="Times New Roman"/>
          <w:sz w:val="28"/>
          <w:szCs w:val="28"/>
          <w:lang w:val="ro-RO"/>
        </w:rPr>
        <w:t>Zona Osoi-Moreni este caracterizată prin prezenţa apelor freatice la adâncime mică, 1 - 2 m, ape ce spală depozite salinifere, marine, aducând astfel la suprafaţă o apă bogată în sodiu. Acest lucru se poate observa conform analizelor desfăşurate pe solul necultivat, valorile încadrându-se între 551 şi 596,75 mg/100 gr sol.</w:t>
      </w:r>
    </w:p>
    <w:p w:rsidR="0009490F" w:rsidRPr="008B69FE" w:rsidRDefault="0009490F" w:rsidP="0009490F">
      <w:pPr>
        <w:spacing w:after="0" w:line="240" w:lineRule="auto"/>
        <w:ind w:firstLine="709"/>
        <w:jc w:val="both"/>
        <w:rPr>
          <w:rFonts w:ascii="Times New Roman" w:hAnsi="Times New Roman" w:cs="Times New Roman"/>
          <w:sz w:val="28"/>
          <w:szCs w:val="28"/>
          <w:lang w:val="ro-RO"/>
        </w:rPr>
      </w:pPr>
    </w:p>
    <w:p w:rsidR="0009490F" w:rsidRPr="008B69FE" w:rsidRDefault="0009490F" w:rsidP="0009490F">
      <w:pPr>
        <w:spacing w:after="0" w:line="240" w:lineRule="auto"/>
        <w:jc w:val="center"/>
        <w:rPr>
          <w:rFonts w:ascii="Times New Roman" w:hAnsi="Times New Roman" w:cs="Times New Roman"/>
          <w:i/>
          <w:sz w:val="28"/>
          <w:szCs w:val="28"/>
          <w:lang w:val="ro-RO"/>
        </w:rPr>
      </w:pPr>
      <w:r w:rsidRPr="008B69FE">
        <w:rPr>
          <w:rFonts w:ascii="Times New Roman" w:hAnsi="Times New Roman" w:cs="Times New Roman"/>
          <w:i/>
          <w:sz w:val="28"/>
          <w:szCs w:val="28"/>
          <w:lang w:val="ro-RO"/>
        </w:rPr>
        <w:t>Tabel nr. 4.16 Valorile sodiului în probele analizate</w:t>
      </w:r>
    </w:p>
    <w:tbl>
      <w:tblPr>
        <w:tblStyle w:val="MediumGrid3-Accent3"/>
        <w:tblW w:w="0" w:type="auto"/>
        <w:jc w:val="center"/>
        <w:tblLook w:val="04A0"/>
      </w:tblPr>
      <w:tblGrid>
        <w:gridCol w:w="2422"/>
        <w:gridCol w:w="2190"/>
        <w:gridCol w:w="2392"/>
      </w:tblGrid>
      <w:tr w:rsidR="0009490F" w:rsidRPr="00642A2D" w:rsidTr="00604F55">
        <w:trPr>
          <w:cnfStyle w:val="100000000000"/>
          <w:trHeight w:val="1137"/>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Pr>
                <w:rFonts w:ascii="Times New Roman" w:hAnsi="Times New Roman" w:cs="Times New Roman"/>
                <w:sz w:val="24"/>
                <w:szCs w:val="24"/>
                <w:lang w:val="ro-RO"/>
              </w:rPr>
              <w:t>Proba</w:t>
            </w:r>
          </w:p>
        </w:tc>
        <w:tc>
          <w:tcPr>
            <w:tcW w:w="2190"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Na</m:t>
                  </m:r>
                </m:e>
                <m:sup>
                  <m:r>
                    <m:rPr>
                      <m:sty m:val="b"/>
                    </m:rPr>
                    <w:rPr>
                      <w:rStyle w:val="a0"/>
                      <w:rFonts w:ascii="Cambria Math"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(mg/100 g sol)</w:t>
            </w:r>
          </w:p>
        </w:tc>
        <w:tc>
          <w:tcPr>
            <w:tcW w:w="2392" w:type="dxa"/>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sSup>
                <m:sSupPr>
                  <m:ctrlPr>
                    <w:rPr>
                      <w:rStyle w:val="a0"/>
                      <w:rFonts w:ascii="Cambria Math" w:hAnsi="Times New Roman" w:cs="Times New Roman"/>
                      <w:color w:val="auto"/>
                      <w:sz w:val="24"/>
                      <w:szCs w:val="24"/>
                      <w:lang w:val="ro-RO"/>
                    </w:rPr>
                  </m:ctrlPr>
                </m:sSupPr>
                <m:e>
                  <m:r>
                    <m:rPr>
                      <m:sty m:val="b"/>
                    </m:rPr>
                    <w:rPr>
                      <w:rStyle w:val="a0"/>
                      <w:rFonts w:ascii="Cambria Math" w:hAnsi="Cambria Math" w:cs="Times New Roman"/>
                      <w:sz w:val="24"/>
                      <w:szCs w:val="24"/>
                      <w:lang w:val="ro-RO"/>
                    </w:rPr>
                    <m:t>Na</m:t>
                  </m:r>
                </m:e>
                <m:sup>
                  <m:r>
                    <m:rPr>
                      <m:sty m:val="b"/>
                    </m:rPr>
                    <w:rPr>
                      <w:rStyle w:val="a0"/>
                      <w:rFonts w:ascii="Cambria Math" w:hAnsi="Times New Roman" w:cs="Times New Roman"/>
                      <w:sz w:val="24"/>
                      <w:szCs w:val="24"/>
                      <w:lang w:val="ro-RO"/>
                    </w:rPr>
                    <m:t>+</m:t>
                  </m:r>
                </m:sup>
              </m:sSup>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(me/100 g sol)</w:t>
            </w:r>
          </w:p>
        </w:tc>
      </w:tr>
      <w:tr w:rsidR="0009490F" w:rsidRPr="00642A2D" w:rsidTr="00604F55">
        <w:trPr>
          <w:cnfStyle w:val="000000100000"/>
          <w:trHeight w:val="569"/>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219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40,68</w:t>
            </w:r>
          </w:p>
        </w:tc>
        <w:tc>
          <w:tcPr>
            <w:tcW w:w="2392"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1,77</w:t>
            </w:r>
          </w:p>
        </w:tc>
      </w:tr>
      <w:tr w:rsidR="0009490F" w:rsidRPr="00642A2D" w:rsidTr="00604F55">
        <w:trPr>
          <w:trHeight w:val="569"/>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S2 (25-50cm)</w:t>
            </w:r>
          </w:p>
        </w:tc>
        <w:tc>
          <w:tcPr>
            <w:tcW w:w="219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51,21</w:t>
            </w:r>
          </w:p>
        </w:tc>
        <w:tc>
          <w:tcPr>
            <w:tcW w:w="2392"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2,22</w:t>
            </w:r>
          </w:p>
        </w:tc>
      </w:tr>
      <w:tr w:rsidR="0009490F" w:rsidRPr="00642A2D" w:rsidTr="00604F55">
        <w:trPr>
          <w:cnfStyle w:val="000000100000"/>
          <w:trHeight w:val="569"/>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219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42,62</w:t>
            </w:r>
          </w:p>
        </w:tc>
        <w:tc>
          <w:tcPr>
            <w:tcW w:w="2392"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1,85</w:t>
            </w:r>
          </w:p>
        </w:tc>
      </w:tr>
      <w:tr w:rsidR="0009490F" w:rsidRPr="00642A2D" w:rsidTr="00604F55">
        <w:trPr>
          <w:trHeight w:val="544"/>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219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44,55</w:t>
            </w:r>
          </w:p>
        </w:tc>
        <w:tc>
          <w:tcPr>
            <w:tcW w:w="2392"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1,93</w:t>
            </w:r>
          </w:p>
        </w:tc>
      </w:tr>
      <w:tr w:rsidR="0009490F" w:rsidRPr="00642A2D" w:rsidTr="00604F55">
        <w:trPr>
          <w:cnfStyle w:val="000000100000"/>
          <w:trHeight w:val="544"/>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M1 (0-25cm)</w:t>
            </w:r>
          </w:p>
        </w:tc>
        <w:tc>
          <w:tcPr>
            <w:tcW w:w="219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589</w:t>
            </w:r>
          </w:p>
        </w:tc>
        <w:tc>
          <w:tcPr>
            <w:tcW w:w="2392"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25,63</w:t>
            </w:r>
          </w:p>
        </w:tc>
      </w:tr>
      <w:tr w:rsidR="0009490F" w:rsidRPr="00642A2D" w:rsidTr="00604F55">
        <w:trPr>
          <w:trHeight w:val="544"/>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219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551,25</w:t>
            </w:r>
          </w:p>
        </w:tc>
        <w:tc>
          <w:tcPr>
            <w:tcW w:w="2392"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23,98</w:t>
            </w:r>
          </w:p>
        </w:tc>
      </w:tr>
      <w:tr w:rsidR="0009490F" w:rsidRPr="00642A2D" w:rsidTr="00604F55">
        <w:trPr>
          <w:cnfStyle w:val="000000100000"/>
          <w:trHeight w:val="544"/>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2190"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592,75</w:t>
            </w:r>
          </w:p>
        </w:tc>
        <w:tc>
          <w:tcPr>
            <w:tcW w:w="2392" w:type="dxa"/>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25,79</w:t>
            </w:r>
          </w:p>
        </w:tc>
      </w:tr>
      <w:tr w:rsidR="0009490F" w:rsidRPr="00642A2D" w:rsidTr="00604F55">
        <w:trPr>
          <w:trHeight w:val="569"/>
          <w:jc w:val="center"/>
        </w:trPr>
        <w:tc>
          <w:tcPr>
            <w:cnfStyle w:val="001000000000"/>
            <w:tcW w:w="2422" w:type="dxa"/>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M4 (75-100cm)</w:t>
            </w:r>
          </w:p>
        </w:tc>
        <w:tc>
          <w:tcPr>
            <w:tcW w:w="2190"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596,75</w:t>
            </w:r>
          </w:p>
        </w:tc>
        <w:tc>
          <w:tcPr>
            <w:tcW w:w="2392" w:type="dxa"/>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25,96</w:t>
            </w:r>
          </w:p>
        </w:tc>
      </w:tr>
    </w:tbl>
    <w:p w:rsidR="0009490F" w:rsidRPr="0090309E" w:rsidRDefault="0009490F" w:rsidP="0009490F">
      <w:pPr>
        <w:spacing w:after="0" w:line="240" w:lineRule="auto"/>
        <w:rPr>
          <w:lang w:val="ro-RO"/>
        </w:rPr>
      </w:pPr>
    </w:p>
    <w:p w:rsidR="0009490F" w:rsidRPr="00014955" w:rsidRDefault="0009490F" w:rsidP="0009490F">
      <w:pPr>
        <w:spacing w:after="0" w:line="240" w:lineRule="auto"/>
        <w:jc w:val="both"/>
        <w:rPr>
          <w:rFonts w:ascii="Times New Roman" w:hAnsi="Times New Roman" w:cs="Times New Roman"/>
          <w:sz w:val="28"/>
          <w:szCs w:val="28"/>
          <w:lang w:val="ro-RO"/>
        </w:rPr>
      </w:pPr>
      <w:r w:rsidRPr="00EA2644">
        <w:rPr>
          <w:rFonts w:cs="Times New Roman"/>
          <w:szCs w:val="24"/>
          <w:lang w:val="ro-RO"/>
        </w:rPr>
        <w:tab/>
      </w:r>
      <w:r w:rsidRPr="00014955">
        <w:rPr>
          <w:rFonts w:ascii="Times New Roman" w:hAnsi="Times New Roman" w:cs="Times New Roman"/>
          <w:sz w:val="28"/>
          <w:szCs w:val="28"/>
          <w:lang w:val="ro-RO"/>
        </w:rPr>
        <w:t>Pentru utilizarea elementelor nutritive din soluția solului de către plante, este foarte importantă cunoașterea presiunii osmotice a soluției solului. În cazul solurilor saline</w:t>
      </w:r>
      <w:r>
        <w:rPr>
          <w:rFonts w:ascii="Times New Roman" w:hAnsi="Times New Roman" w:cs="Times New Roman"/>
          <w:sz w:val="28"/>
          <w:szCs w:val="28"/>
          <w:lang w:val="ro-RO"/>
        </w:rPr>
        <w:t>,</w:t>
      </w:r>
      <w:r w:rsidRPr="00014955">
        <w:rPr>
          <w:rFonts w:ascii="Times New Roman" w:hAnsi="Times New Roman" w:cs="Times New Roman"/>
          <w:sz w:val="28"/>
          <w:szCs w:val="28"/>
          <w:lang w:val="ro-RO"/>
        </w:rPr>
        <w:t xml:space="preserve"> presiunea osmotică a soluției solului poate atinge valori de 26-50 MPa, valori care depășesc forța de reținere a apei de către rădăcinile plantelor de cultură (10-12 MPa). Astfel că în condițiile date, preluarea apei de către plante încetează, instalându-se seceta fiziologică.</w:t>
      </w:r>
    </w:p>
    <w:p w:rsidR="0009490F" w:rsidRDefault="0009490F" w:rsidP="0009490F">
      <w:pPr>
        <w:pStyle w:val="ListParagraph"/>
        <w:spacing w:after="0" w:line="240" w:lineRule="auto"/>
        <w:ind w:left="0" w:firstLine="709"/>
        <w:jc w:val="both"/>
        <w:rPr>
          <w:rFonts w:ascii="Times New Roman" w:hAnsi="Times New Roman" w:cs="Times New Roman"/>
          <w:sz w:val="28"/>
          <w:szCs w:val="28"/>
          <w:lang w:val="ro-RO"/>
        </w:rPr>
      </w:pPr>
      <w:r w:rsidRPr="00014955">
        <w:rPr>
          <w:rFonts w:ascii="Times New Roman" w:hAnsi="Times New Roman" w:cs="Times New Roman"/>
          <w:sz w:val="28"/>
          <w:szCs w:val="28"/>
          <w:lang w:val="ro-RO"/>
        </w:rPr>
        <w:t>Studii</w:t>
      </w:r>
      <w:r>
        <w:rPr>
          <w:rFonts w:ascii="Times New Roman" w:hAnsi="Times New Roman" w:cs="Times New Roman"/>
          <w:sz w:val="28"/>
          <w:szCs w:val="28"/>
          <w:lang w:val="ro-RO"/>
        </w:rPr>
        <w:t>le efectuate de diferiți cercetători</w:t>
      </w:r>
      <w:r w:rsidRPr="00014955">
        <w:rPr>
          <w:rFonts w:ascii="Times New Roman" w:hAnsi="Times New Roman" w:cs="Times New Roman"/>
          <w:sz w:val="28"/>
          <w:szCs w:val="28"/>
          <w:lang w:val="ro-RO"/>
        </w:rPr>
        <w:t xml:space="preserve"> au arătat că sodiul este un agent dispersiv ce provoacă ruperea agregatelor şi care afectează indirect agregaţia, dar are şi o influenţă </w:t>
      </w:r>
      <w:r w:rsidRPr="00014955">
        <w:rPr>
          <w:rFonts w:ascii="Times New Roman" w:hAnsi="Times New Roman" w:cs="Times New Roman"/>
          <w:sz w:val="28"/>
          <w:szCs w:val="28"/>
          <w:lang w:val="ro-RO"/>
        </w:rPr>
        <w:lastRenderedPageBreak/>
        <w:t>negativă asupra germinării seminţelor şi creşterii răsadului de bumbac (Kent şi colab., 1985). Astfel că</w:t>
      </w:r>
      <w:r>
        <w:rPr>
          <w:rFonts w:ascii="Times New Roman" w:hAnsi="Times New Roman" w:cs="Times New Roman"/>
          <w:sz w:val="28"/>
          <w:szCs w:val="28"/>
          <w:lang w:val="ro-RO"/>
        </w:rPr>
        <w:t>,</w:t>
      </w:r>
      <w:r w:rsidRPr="00014955">
        <w:rPr>
          <w:rFonts w:ascii="Times New Roman" w:hAnsi="Times New Roman" w:cs="Times New Roman"/>
          <w:sz w:val="28"/>
          <w:szCs w:val="28"/>
          <w:lang w:val="ro-RO"/>
        </w:rPr>
        <w:t xml:space="preserve"> germinarea a fost întârziată şi redusă, iar răsadurile la 7-9 zile erau foarte reduse. Aslam şi colab., 1993, studiază toxicitatea sodiului asupra orezului. Azam şi colab., 2006, arată efectul negativ al sodiului, asupra populaţiei microbiene, din solurile afectate de salinitate. Omar şi colab., 1994, arată efectul negativ pe care îl are sodiul asupra dezvoltării şi activităţii enzimatice a fungilor şi bacteriilor din sol.</w:t>
      </w:r>
    </w:p>
    <w:p w:rsidR="0009490F" w:rsidRDefault="0009490F" w:rsidP="0009490F">
      <w:pPr>
        <w:pStyle w:val="ListParagraph"/>
        <w:spacing w:after="0" w:line="240" w:lineRule="auto"/>
        <w:ind w:left="0" w:firstLine="709"/>
        <w:jc w:val="both"/>
        <w:rPr>
          <w:rFonts w:ascii="Times New Roman" w:hAnsi="Times New Roman" w:cs="Times New Roman"/>
          <w:sz w:val="28"/>
          <w:szCs w:val="28"/>
          <w:lang w:val="ro-RO"/>
        </w:rPr>
      </w:pPr>
    </w:p>
    <w:p w:rsidR="0009490F" w:rsidRDefault="0009490F" w:rsidP="0009490F">
      <w:pPr>
        <w:pStyle w:val="ListParagraph"/>
        <w:spacing w:after="0" w:line="240" w:lineRule="auto"/>
        <w:ind w:left="0" w:firstLine="709"/>
        <w:jc w:val="both"/>
        <w:rPr>
          <w:rFonts w:ascii="Times New Roman" w:hAnsi="Times New Roman" w:cs="Times New Roman"/>
          <w:sz w:val="28"/>
          <w:szCs w:val="28"/>
          <w:lang w:val="ro-RO"/>
        </w:rPr>
      </w:pPr>
    </w:p>
    <w:p w:rsidR="0009490F" w:rsidRDefault="0009490F" w:rsidP="0009490F">
      <w:pPr>
        <w:spacing w:after="0" w:line="240" w:lineRule="auto"/>
        <w:jc w:val="both"/>
        <w:rPr>
          <w:rFonts w:ascii="Times New Roman" w:hAnsi="Times New Roman" w:cs="Times New Roman"/>
          <w:sz w:val="28"/>
          <w:szCs w:val="28"/>
          <w:lang w:val="ro-RO"/>
        </w:rPr>
      </w:pPr>
    </w:p>
    <w:p w:rsidR="0009490F" w:rsidRPr="00BA16A3" w:rsidRDefault="0009490F" w:rsidP="0009490F">
      <w:pPr>
        <w:pStyle w:val="ListParagraph"/>
        <w:numPr>
          <w:ilvl w:val="0"/>
          <w:numId w:val="1"/>
        </w:numPr>
        <w:spacing w:after="0" w:line="240" w:lineRule="auto"/>
        <w:jc w:val="both"/>
        <w:rPr>
          <w:rFonts w:ascii="Times New Roman" w:hAnsi="Times New Roman" w:cs="Times New Roman"/>
          <w:b/>
          <w:i/>
          <w:color w:val="943634" w:themeColor="accent2" w:themeShade="BF"/>
          <w:sz w:val="28"/>
          <w:szCs w:val="28"/>
          <w:lang w:val="ro-RO"/>
        </w:rPr>
      </w:pPr>
      <w:r w:rsidRPr="00BA16A3">
        <w:rPr>
          <w:rFonts w:ascii="Times New Roman" w:hAnsi="Times New Roman" w:cs="Times New Roman"/>
          <w:b/>
          <w:i/>
          <w:color w:val="943634" w:themeColor="accent2" w:themeShade="BF"/>
          <w:sz w:val="28"/>
          <w:szCs w:val="28"/>
          <w:lang w:val="ro-RO"/>
        </w:rPr>
        <w:t>2.5.16 Caracteristicile specifice solurilor saline și alcalice</w:t>
      </w:r>
    </w:p>
    <w:p w:rsidR="0009490F" w:rsidRPr="003D22E3" w:rsidRDefault="0009490F" w:rsidP="0009490F">
      <w:pPr>
        <w:pStyle w:val="NoSpacing"/>
        <w:ind w:firstLine="708"/>
        <w:rPr>
          <w:rFonts w:cs="Times New Roman"/>
          <w:sz w:val="28"/>
          <w:szCs w:val="28"/>
          <w:lang w:val="ro-RO"/>
        </w:rPr>
      </w:pPr>
      <w:r w:rsidRPr="003D22E3">
        <w:rPr>
          <w:rFonts w:cs="Times New Roman"/>
          <w:sz w:val="28"/>
          <w:szCs w:val="28"/>
          <w:lang w:val="ro-RO"/>
        </w:rPr>
        <w:t xml:space="preserve">Valorile </w:t>
      </w:r>
      <w:r w:rsidRPr="003D22E3">
        <w:rPr>
          <w:rFonts w:cs="Times New Roman"/>
          <w:i/>
          <w:sz w:val="28"/>
          <w:szCs w:val="28"/>
          <w:lang w:val="ro-RO"/>
        </w:rPr>
        <w:t>SAR</w:t>
      </w:r>
      <w:r w:rsidRPr="003D22E3">
        <w:rPr>
          <w:rFonts w:cs="Times New Roman"/>
          <w:sz w:val="28"/>
          <w:szCs w:val="28"/>
          <w:lang w:val="ro-RO"/>
        </w:rPr>
        <w:t xml:space="preserve"> mai mari de 13, corelate cu o saturaţie în sodiu (</w:t>
      </w:r>
      <w:r w:rsidRPr="003D22E3">
        <w:rPr>
          <w:rFonts w:cs="Times New Roman"/>
          <w:i/>
          <w:sz w:val="28"/>
          <w:szCs w:val="28"/>
          <w:lang w:val="ro-RO"/>
        </w:rPr>
        <w:t>ESP</w:t>
      </w:r>
      <w:r w:rsidRPr="003D22E3">
        <w:rPr>
          <w:rFonts w:cs="Times New Roman"/>
          <w:sz w:val="28"/>
          <w:szCs w:val="28"/>
          <w:lang w:val="ro-RO"/>
        </w:rPr>
        <w:t xml:space="preserve">) mai mare de 15 % (din </w:t>
      </w:r>
      <w:r w:rsidRPr="003D22E3">
        <w:rPr>
          <w:rFonts w:cs="Times New Roman"/>
          <w:i/>
          <w:sz w:val="28"/>
          <w:szCs w:val="28"/>
          <w:lang w:val="ro-RO"/>
        </w:rPr>
        <w:t>T</w:t>
      </w:r>
      <w:r w:rsidRPr="003D22E3">
        <w:rPr>
          <w:rFonts w:cs="Times New Roman"/>
          <w:sz w:val="28"/>
          <w:szCs w:val="28"/>
          <w:lang w:val="ro-RO"/>
        </w:rPr>
        <w:t>), pe o grosi</w:t>
      </w:r>
      <w:r>
        <w:rPr>
          <w:rFonts w:cs="Times New Roman"/>
          <w:sz w:val="28"/>
          <w:szCs w:val="28"/>
          <w:lang w:val="ro-RO"/>
        </w:rPr>
        <w:t>me de minim 10 cm, indică</w:t>
      </w:r>
      <w:r w:rsidRPr="003D22E3">
        <w:rPr>
          <w:rFonts w:cs="Times New Roman"/>
          <w:sz w:val="28"/>
          <w:szCs w:val="28"/>
          <w:lang w:val="ro-RO"/>
        </w:rPr>
        <w:t xml:space="preserve"> un orizont natric. Valorile </w:t>
      </w:r>
      <w:r w:rsidRPr="003D22E3">
        <w:rPr>
          <w:rFonts w:cs="Times New Roman"/>
          <w:i/>
          <w:sz w:val="28"/>
          <w:szCs w:val="28"/>
          <w:lang w:val="ro-RO"/>
        </w:rPr>
        <w:t>SAR</w:t>
      </w:r>
      <w:r w:rsidRPr="003D22E3">
        <w:rPr>
          <w:rFonts w:cs="Times New Roman"/>
          <w:sz w:val="28"/>
          <w:szCs w:val="28"/>
          <w:lang w:val="ro-RO"/>
        </w:rPr>
        <w:t xml:space="preserve"> cuprinse între 4 şi 13, corelate cu o saturaţie în sodiu interschimbabil (</w:t>
      </w:r>
      <w:r w:rsidRPr="003D22E3">
        <w:rPr>
          <w:rFonts w:cs="Times New Roman"/>
          <w:i/>
          <w:sz w:val="28"/>
          <w:szCs w:val="28"/>
          <w:lang w:val="ro-RO"/>
        </w:rPr>
        <w:t>ESP</w:t>
      </w:r>
      <w:r w:rsidRPr="003D22E3">
        <w:rPr>
          <w:rFonts w:cs="Times New Roman"/>
          <w:sz w:val="28"/>
          <w:szCs w:val="28"/>
          <w:lang w:val="ro-RO"/>
        </w:rPr>
        <w:t xml:space="preserve">) de 5-15% (din </w:t>
      </w:r>
      <w:r w:rsidRPr="003D22E3">
        <w:rPr>
          <w:rFonts w:cs="Times New Roman"/>
          <w:i/>
          <w:sz w:val="28"/>
          <w:szCs w:val="28"/>
          <w:lang w:val="ro-RO"/>
        </w:rPr>
        <w:t>T</w:t>
      </w:r>
      <w:r w:rsidRPr="003D22E3">
        <w:rPr>
          <w:rFonts w:cs="Times New Roman"/>
          <w:sz w:val="28"/>
          <w:szCs w:val="28"/>
          <w:lang w:val="ro-RO"/>
        </w:rPr>
        <w:t>), pe o grosim</w:t>
      </w:r>
      <w:r>
        <w:rPr>
          <w:rFonts w:cs="Times New Roman"/>
          <w:sz w:val="28"/>
          <w:szCs w:val="28"/>
          <w:lang w:val="ro-RO"/>
        </w:rPr>
        <w:t xml:space="preserve">e de minim 10 cm, indică </w:t>
      </w:r>
      <w:r w:rsidRPr="003D22E3">
        <w:rPr>
          <w:rFonts w:cs="Times New Roman"/>
          <w:sz w:val="28"/>
          <w:szCs w:val="28"/>
          <w:lang w:val="ro-RO"/>
        </w:rPr>
        <w:t>un orizont hiponatric.</w:t>
      </w:r>
    </w:p>
    <w:p w:rsidR="0009490F" w:rsidRPr="003D22E3" w:rsidRDefault="0009490F" w:rsidP="0009490F">
      <w:pPr>
        <w:pStyle w:val="NoSpacing"/>
        <w:ind w:firstLine="708"/>
        <w:rPr>
          <w:rFonts w:cs="Times New Roman"/>
          <w:sz w:val="28"/>
          <w:szCs w:val="28"/>
          <w:lang w:val="ro-RO"/>
        </w:rPr>
      </w:pPr>
      <w:r w:rsidRPr="003D22E3">
        <w:rPr>
          <w:rFonts w:cs="Times New Roman"/>
          <w:sz w:val="28"/>
          <w:szCs w:val="28"/>
          <w:lang w:val="ro-RO"/>
        </w:rPr>
        <w:t>Un alt indicator</w:t>
      </w:r>
      <w:r>
        <w:rPr>
          <w:rFonts w:cs="Times New Roman"/>
          <w:sz w:val="28"/>
          <w:szCs w:val="28"/>
          <w:lang w:val="ro-RO"/>
        </w:rPr>
        <w:t>,</w:t>
      </w:r>
      <w:r w:rsidRPr="003D22E3">
        <w:rPr>
          <w:rFonts w:cs="Times New Roman"/>
          <w:sz w:val="28"/>
          <w:szCs w:val="28"/>
          <w:lang w:val="ro-RO"/>
        </w:rPr>
        <w:t xml:space="preserve"> în funcţie de care se poate considera </w:t>
      </w:r>
      <w:r>
        <w:rPr>
          <w:rFonts w:cs="Times New Roman"/>
          <w:sz w:val="28"/>
          <w:szCs w:val="28"/>
          <w:lang w:val="ro-RO"/>
        </w:rPr>
        <w:t>da</w:t>
      </w:r>
      <w:r w:rsidRPr="003D22E3">
        <w:rPr>
          <w:rFonts w:cs="Times New Roman"/>
          <w:sz w:val="28"/>
          <w:szCs w:val="28"/>
          <w:lang w:val="ro-RO"/>
        </w:rPr>
        <w:t>că un sol este sau nu salinizat</w:t>
      </w:r>
      <w:r>
        <w:rPr>
          <w:rFonts w:cs="Times New Roman"/>
          <w:sz w:val="28"/>
          <w:szCs w:val="28"/>
          <w:lang w:val="ro-RO"/>
        </w:rPr>
        <w:t>,</w:t>
      </w:r>
      <w:r w:rsidRPr="003D22E3">
        <w:rPr>
          <w:rFonts w:cs="Times New Roman"/>
          <w:sz w:val="28"/>
          <w:szCs w:val="28"/>
          <w:lang w:val="ro-RO"/>
        </w:rPr>
        <w:t xml:space="preserve"> se referă la conductivitatea electrică a soluţiei solului.</w:t>
      </w:r>
    </w:p>
    <w:p w:rsidR="0009490F" w:rsidRDefault="0009490F" w:rsidP="0009490F">
      <w:pPr>
        <w:spacing w:after="0" w:line="240" w:lineRule="auto"/>
        <w:ind w:firstLine="709"/>
        <w:jc w:val="both"/>
        <w:rPr>
          <w:rFonts w:ascii="Times New Roman" w:hAnsi="Times New Roman" w:cs="Times New Roman"/>
          <w:sz w:val="28"/>
          <w:szCs w:val="28"/>
          <w:lang w:val="ro-RO"/>
        </w:rPr>
      </w:pPr>
      <w:r w:rsidRPr="003D22E3">
        <w:rPr>
          <w:rFonts w:ascii="Times New Roman" w:hAnsi="Times New Roman" w:cs="Times New Roman"/>
          <w:sz w:val="28"/>
          <w:szCs w:val="28"/>
          <w:lang w:val="ro-RO"/>
        </w:rPr>
        <w:t>Aceste caracteristici</w:t>
      </w:r>
      <w:r>
        <w:rPr>
          <w:rFonts w:ascii="Times New Roman" w:hAnsi="Times New Roman" w:cs="Times New Roman"/>
          <w:sz w:val="28"/>
          <w:szCs w:val="28"/>
          <w:lang w:val="ro-RO"/>
        </w:rPr>
        <w:t>, prezentate în tabelul 2</w:t>
      </w:r>
      <w:r w:rsidRPr="003D22E3">
        <w:rPr>
          <w:rFonts w:ascii="Times New Roman" w:hAnsi="Times New Roman" w:cs="Times New Roman"/>
          <w:sz w:val="28"/>
          <w:szCs w:val="28"/>
          <w:lang w:val="ro-RO"/>
        </w:rPr>
        <w:t>.17, sunt utile în ameliorarea solurilor saline/alcalice, a apelor de irigație, a apelor reziduale și menajere.</w:t>
      </w:r>
    </w:p>
    <w:p w:rsidR="0009490F" w:rsidRPr="003D22E3" w:rsidRDefault="0009490F" w:rsidP="0009490F">
      <w:pPr>
        <w:spacing w:after="0" w:line="240" w:lineRule="auto"/>
        <w:ind w:firstLine="709"/>
        <w:jc w:val="both"/>
        <w:rPr>
          <w:rFonts w:ascii="Times New Roman" w:hAnsi="Times New Roman" w:cs="Times New Roman"/>
          <w:sz w:val="28"/>
          <w:szCs w:val="28"/>
          <w:lang w:val="ro-RO"/>
        </w:rPr>
      </w:pPr>
    </w:p>
    <w:p w:rsidR="0009490F" w:rsidRPr="003D22E3" w:rsidRDefault="0009490F" w:rsidP="0009490F">
      <w:pPr>
        <w:pStyle w:val="NoSpacing"/>
        <w:jc w:val="center"/>
        <w:rPr>
          <w:rFonts w:cs="Times New Roman"/>
          <w:i/>
          <w:iCs/>
          <w:sz w:val="28"/>
          <w:szCs w:val="28"/>
          <w:lang w:val="ro-RO"/>
        </w:rPr>
      </w:pPr>
      <w:r w:rsidRPr="003D22E3">
        <w:rPr>
          <w:rFonts w:cs="Times New Roman"/>
          <w:i/>
          <w:iCs/>
          <w:sz w:val="28"/>
          <w:szCs w:val="28"/>
          <w:lang w:val="ro-RO"/>
        </w:rPr>
        <w:t xml:space="preserve">Tabel nr. 2.17 Valorile </w:t>
      </w:r>
      <m:oMath>
        <m:r>
          <w:rPr>
            <w:rFonts w:ascii="Cambria Math" w:hAnsi="Cambria Math" w:cs="Times New Roman"/>
            <w:sz w:val="28"/>
            <w:szCs w:val="28"/>
            <w:lang w:val="ro-RO"/>
          </w:rPr>
          <m:t>SAR</m:t>
        </m:r>
        <m:r>
          <w:rPr>
            <w:rFonts w:ascii="Cambria Math" w:cs="Times New Roman"/>
            <w:sz w:val="28"/>
            <w:szCs w:val="28"/>
            <w:lang w:val="ro-RO"/>
          </w:rPr>
          <m:t xml:space="preserve">, </m:t>
        </m:r>
        <m:r>
          <w:rPr>
            <w:rFonts w:ascii="Cambria Math" w:hAnsi="Cambria Math" w:cs="Times New Roman"/>
            <w:sz w:val="28"/>
            <w:szCs w:val="28"/>
            <w:lang w:val="ro-RO"/>
          </w:rPr>
          <m:t>ESP</m:t>
        </m:r>
        <m:r>
          <w:rPr>
            <w:rFonts w:ascii="Cambria Math" w:cs="Times New Roman"/>
            <w:sz w:val="28"/>
            <w:szCs w:val="28"/>
            <w:lang w:val="ro-RO"/>
          </w:rPr>
          <m:t xml:space="preserve">, </m:t>
        </m:r>
        <m:r>
          <w:rPr>
            <w:rFonts w:ascii="Cambria Math" w:hAnsi="Cambria Math" w:cs="Times New Roman"/>
            <w:sz w:val="28"/>
            <w:szCs w:val="28"/>
            <w:lang w:val="ro-RO"/>
          </w:rPr>
          <m:t>CE</m:t>
        </m:r>
      </m:oMath>
      <w:r w:rsidRPr="003D22E3">
        <w:rPr>
          <w:rFonts w:cs="Times New Roman"/>
          <w:i/>
          <w:sz w:val="28"/>
          <w:szCs w:val="28"/>
          <w:lang w:val="ro-RO"/>
        </w:rPr>
        <w:t xml:space="preserve"> ale probelor studiate</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1"/>
      </w:tblGrid>
      <w:tr w:rsidR="0009490F" w:rsidRPr="00EA2644" w:rsidTr="00604F55">
        <w:trPr>
          <w:trHeight w:val="2991"/>
        </w:trPr>
        <w:tc>
          <w:tcPr>
            <w:tcW w:w="9621" w:type="dxa"/>
          </w:tcPr>
          <w:tbl>
            <w:tblPr>
              <w:tblStyle w:val="MediumGrid3-Accent3"/>
              <w:tblpPr w:leftFromText="180" w:rightFromText="180" w:vertAnchor="text" w:horzAnchor="margin" w:tblpXSpec="center" w:tblpY="67"/>
              <w:tblW w:w="4550" w:type="pct"/>
              <w:tblLook w:val="04A0"/>
            </w:tblPr>
            <w:tblGrid>
              <w:gridCol w:w="2240"/>
              <w:gridCol w:w="2055"/>
              <w:gridCol w:w="2084"/>
              <w:gridCol w:w="2161"/>
            </w:tblGrid>
            <w:tr w:rsidR="0009490F" w:rsidRPr="00642A2D" w:rsidTr="00604F55">
              <w:trPr>
                <w:cnfStyle w:val="100000000000"/>
                <w:trHeight w:val="1326"/>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color w:val="auto"/>
                      <w:sz w:val="24"/>
                      <w:szCs w:val="24"/>
                      <w:lang w:val="ro-RO"/>
                    </w:rPr>
                  </w:pPr>
                  <w:r>
                    <w:rPr>
                      <w:rFonts w:ascii="Times New Roman" w:hAnsi="Times New Roman" w:cs="Times New Roman"/>
                      <w:sz w:val="24"/>
                      <w:szCs w:val="24"/>
                      <w:lang w:val="ro-RO"/>
                    </w:rPr>
                    <w:t>Proba</w:t>
                  </w:r>
                </w:p>
              </w:tc>
              <w:tc>
                <w:tcPr>
                  <w:tcW w:w="1203" w:type="pct"/>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r>
                      <m:rPr>
                        <m:sty m:val="b"/>
                      </m:rPr>
                      <w:rPr>
                        <w:rFonts w:ascii="Cambria Math" w:hAnsi="Cambria Math" w:cs="Times New Roman"/>
                        <w:sz w:val="24"/>
                        <w:szCs w:val="24"/>
                        <w:lang w:val="ro-RO"/>
                      </w:rPr>
                      <m:t>SAR</m:t>
                    </m:r>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(mg/100 g sol)</w:t>
                  </w:r>
                </w:p>
              </w:tc>
              <w:tc>
                <w:tcPr>
                  <w:tcW w:w="1220" w:type="pct"/>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Valori </w:t>
                  </w:r>
                  <m:oMath>
                    <m:r>
                      <m:rPr>
                        <m:sty m:val="b"/>
                      </m:rPr>
                      <w:rPr>
                        <w:rFonts w:ascii="Cambria Math" w:hAnsi="Cambria Math" w:cs="Times New Roman"/>
                        <w:sz w:val="24"/>
                        <w:szCs w:val="24"/>
                        <w:lang w:val="ro-RO"/>
                      </w:rPr>
                      <m:t>ESP</m:t>
                    </m:r>
                  </m:oMath>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w:r>
                    <w:rPr>
                      <w:rFonts w:ascii="Times New Roman" w:hAnsi="Times New Roman" w:cs="Times New Roman"/>
                      <w:sz w:val="24"/>
                      <w:szCs w:val="24"/>
                      <w:lang w:val="ro-RO"/>
                    </w:rPr>
                    <w:t>(me/100 g sol)</w:t>
                  </w:r>
                </w:p>
              </w:tc>
              <w:tc>
                <w:tcPr>
                  <w:tcW w:w="1265" w:type="pct"/>
                </w:tcPr>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m:oMathPara>
                    <m:oMath>
                      <m:r>
                        <m:rPr>
                          <m:sty m:val="b"/>
                        </m:rPr>
                        <w:rPr>
                          <w:rFonts w:ascii="Cambria Math" w:hAnsi="Cambria Math" w:cs="Times New Roman"/>
                          <w:sz w:val="24"/>
                          <w:szCs w:val="24"/>
                          <w:lang w:val="ro-RO"/>
                        </w:rPr>
                        <m:t>CE</m:t>
                      </m:r>
                    </m:oMath>
                  </m:oMathPara>
                </w:p>
                <w:p w:rsidR="0009490F" w:rsidRPr="005C4D4C" w:rsidRDefault="0009490F" w:rsidP="00604F55">
                  <w:pPr>
                    <w:spacing w:after="200" w:line="276" w:lineRule="auto"/>
                    <w:jc w:val="center"/>
                    <w:cnfStyle w:val="100000000000"/>
                    <w:rPr>
                      <w:rFonts w:ascii="Times New Roman" w:hAnsi="Times New Roman" w:cs="Times New Roman"/>
                      <w:color w:val="auto"/>
                      <w:sz w:val="24"/>
                      <w:szCs w:val="24"/>
                      <w:lang w:val="ro-RO"/>
                    </w:rPr>
                  </w:pPr>
                  <m:oMathPara>
                    <m:oMath>
                      <m:r>
                        <m:rPr>
                          <m:sty m:val="b"/>
                        </m:rPr>
                        <w:rPr>
                          <w:rFonts w:ascii="Cambria Math" w:hAnsi="Times New Roman" w:cs="Times New Roman"/>
                          <w:sz w:val="24"/>
                          <w:szCs w:val="24"/>
                          <w:lang w:val="ro-RO"/>
                        </w:rPr>
                        <m:t>dS/m</m:t>
                      </m:r>
                    </m:oMath>
                  </m:oMathPara>
                </w:p>
              </w:tc>
            </w:tr>
            <w:tr w:rsidR="0009490F" w:rsidRPr="00642A2D" w:rsidTr="00604F55">
              <w:trPr>
                <w:cnfStyle w:val="000000100000"/>
                <w:trHeight w:val="456"/>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S1 (0-25cm)</w:t>
                  </w:r>
                </w:p>
              </w:tc>
              <w:tc>
                <w:tcPr>
                  <w:tcW w:w="120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1,96</w:t>
                  </w:r>
                </w:p>
              </w:tc>
              <w:tc>
                <w:tcPr>
                  <w:tcW w:w="122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10,49</w:t>
                  </w:r>
                </w:p>
              </w:tc>
              <w:tc>
                <w:tcPr>
                  <w:tcW w:w="126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8,76</w:t>
                  </w:r>
                </w:p>
              </w:tc>
            </w:tr>
            <w:tr w:rsidR="0009490F" w:rsidRPr="00642A2D" w:rsidTr="00604F55">
              <w:trPr>
                <w:trHeight w:val="456"/>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S2 (25-50cm)</w:t>
                  </w:r>
                </w:p>
              </w:tc>
              <w:tc>
                <w:tcPr>
                  <w:tcW w:w="120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2,51</w:t>
                  </w:r>
                </w:p>
              </w:tc>
              <w:tc>
                <w:tcPr>
                  <w:tcW w:w="122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11,25</w:t>
                  </w:r>
                </w:p>
              </w:tc>
              <w:tc>
                <w:tcPr>
                  <w:tcW w:w="126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9,18</w:t>
                  </w:r>
                </w:p>
              </w:tc>
            </w:tr>
            <w:tr w:rsidR="0009490F" w:rsidRPr="00642A2D" w:rsidTr="00604F55">
              <w:trPr>
                <w:cnfStyle w:val="000000100000"/>
                <w:trHeight w:val="456"/>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S3 (50-75cm)</w:t>
                  </w:r>
                </w:p>
              </w:tc>
              <w:tc>
                <w:tcPr>
                  <w:tcW w:w="120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2,27</w:t>
                  </w:r>
                </w:p>
              </w:tc>
              <w:tc>
                <w:tcPr>
                  <w:tcW w:w="122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24,17</w:t>
                  </w:r>
                </w:p>
              </w:tc>
              <w:tc>
                <w:tcPr>
                  <w:tcW w:w="126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11,67</w:t>
                  </w:r>
                </w:p>
              </w:tc>
            </w:tr>
            <w:tr w:rsidR="0009490F" w:rsidRPr="00642A2D" w:rsidTr="00604F55">
              <w:trPr>
                <w:trHeight w:val="481"/>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S4 (75-100cm)</w:t>
                  </w:r>
                </w:p>
              </w:tc>
              <w:tc>
                <w:tcPr>
                  <w:tcW w:w="120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1,43</w:t>
                  </w:r>
                </w:p>
              </w:tc>
              <w:tc>
                <w:tcPr>
                  <w:tcW w:w="122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20,62</w:t>
                  </w:r>
                </w:p>
              </w:tc>
              <w:tc>
                <w:tcPr>
                  <w:tcW w:w="126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14,88</w:t>
                  </w:r>
                </w:p>
              </w:tc>
            </w:tr>
            <w:tr w:rsidR="0009490F" w:rsidRPr="00642A2D" w:rsidTr="00604F55">
              <w:trPr>
                <w:cnfStyle w:val="000000100000"/>
                <w:trHeight w:val="481"/>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M1 (0-25cm)</w:t>
                  </w:r>
                </w:p>
              </w:tc>
              <w:tc>
                <w:tcPr>
                  <w:tcW w:w="120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13,57</w:t>
                  </w:r>
                </w:p>
              </w:tc>
              <w:tc>
                <w:tcPr>
                  <w:tcW w:w="122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63,08</w:t>
                  </w:r>
                </w:p>
              </w:tc>
              <w:tc>
                <w:tcPr>
                  <w:tcW w:w="126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93,3</w:t>
                  </w:r>
                </w:p>
              </w:tc>
            </w:tr>
            <w:tr w:rsidR="0009490F" w:rsidRPr="00642A2D" w:rsidTr="00604F55">
              <w:trPr>
                <w:trHeight w:val="481"/>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M2 (25-50cm)</w:t>
                  </w:r>
                </w:p>
              </w:tc>
              <w:tc>
                <w:tcPr>
                  <w:tcW w:w="120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11,44</w:t>
                  </w:r>
                </w:p>
              </w:tc>
              <w:tc>
                <w:tcPr>
                  <w:tcW w:w="122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59,66</w:t>
                  </w:r>
                </w:p>
              </w:tc>
              <w:tc>
                <w:tcPr>
                  <w:tcW w:w="126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85,4</w:t>
                  </w:r>
                </w:p>
              </w:tc>
            </w:tr>
            <w:tr w:rsidR="0009490F" w:rsidRPr="00642A2D" w:rsidTr="00604F55">
              <w:trPr>
                <w:cnfStyle w:val="000000100000"/>
                <w:trHeight w:val="481"/>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M3 (50-75cm)</w:t>
                  </w:r>
                </w:p>
              </w:tc>
              <w:tc>
                <w:tcPr>
                  <w:tcW w:w="1203"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12,87</w:t>
                  </w:r>
                </w:p>
              </w:tc>
              <w:tc>
                <w:tcPr>
                  <w:tcW w:w="1220"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63,92</w:t>
                  </w:r>
                </w:p>
              </w:tc>
              <w:tc>
                <w:tcPr>
                  <w:tcW w:w="1265" w:type="pct"/>
                </w:tcPr>
                <w:p w:rsidR="0009490F" w:rsidRPr="005C4D4C" w:rsidRDefault="0009490F" w:rsidP="00604F55">
                  <w:pPr>
                    <w:spacing w:after="200" w:line="276" w:lineRule="auto"/>
                    <w:jc w:val="center"/>
                    <w:cnfStyle w:val="000000100000"/>
                    <w:rPr>
                      <w:rFonts w:ascii="Times New Roman" w:hAnsi="Times New Roman" w:cs="Times New Roman"/>
                      <w:sz w:val="24"/>
                      <w:szCs w:val="24"/>
                      <w:lang w:val="ro-RO"/>
                    </w:rPr>
                  </w:pPr>
                  <w:r>
                    <w:rPr>
                      <w:rFonts w:ascii="Times New Roman" w:hAnsi="Times New Roman" w:cs="Times New Roman"/>
                      <w:sz w:val="24"/>
                      <w:szCs w:val="24"/>
                      <w:lang w:val="ro-RO"/>
                    </w:rPr>
                    <w:t>103,3</w:t>
                  </w:r>
                </w:p>
              </w:tc>
            </w:tr>
            <w:tr w:rsidR="0009490F" w:rsidRPr="00642A2D" w:rsidTr="00604F55">
              <w:trPr>
                <w:trHeight w:val="481"/>
              </w:trPr>
              <w:tc>
                <w:tcPr>
                  <w:cnfStyle w:val="001000000000"/>
                  <w:tcW w:w="1311" w:type="pct"/>
                </w:tcPr>
                <w:p w:rsidR="0009490F" w:rsidRPr="005C4D4C" w:rsidRDefault="0009490F" w:rsidP="00604F55">
                  <w:pPr>
                    <w:spacing w:after="200" w:line="276" w:lineRule="auto"/>
                    <w:jc w:val="center"/>
                    <w:rPr>
                      <w:rFonts w:ascii="Times New Roman" w:hAnsi="Times New Roman" w:cs="Times New Roman"/>
                      <w:b w:val="0"/>
                      <w:color w:val="auto"/>
                      <w:sz w:val="24"/>
                      <w:szCs w:val="24"/>
                      <w:lang w:val="ro-RO"/>
                    </w:rPr>
                  </w:pPr>
                  <w:r>
                    <w:rPr>
                      <w:rFonts w:ascii="Times New Roman" w:hAnsi="Times New Roman" w:cs="Times New Roman"/>
                      <w:sz w:val="24"/>
                      <w:szCs w:val="24"/>
                      <w:lang w:val="ro-RO"/>
                    </w:rPr>
                    <w:t>M4 (75-100cm)</w:t>
                  </w:r>
                </w:p>
              </w:tc>
              <w:tc>
                <w:tcPr>
                  <w:tcW w:w="1203"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11,88</w:t>
                  </w:r>
                </w:p>
              </w:tc>
              <w:tc>
                <w:tcPr>
                  <w:tcW w:w="1220"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60,94</w:t>
                  </w:r>
                </w:p>
              </w:tc>
              <w:tc>
                <w:tcPr>
                  <w:tcW w:w="1265" w:type="pct"/>
                </w:tcPr>
                <w:p w:rsidR="0009490F" w:rsidRPr="005C4D4C" w:rsidRDefault="0009490F" w:rsidP="00604F55">
                  <w:pPr>
                    <w:spacing w:after="200" w:line="276" w:lineRule="auto"/>
                    <w:jc w:val="center"/>
                    <w:cnfStyle w:val="000000000000"/>
                    <w:rPr>
                      <w:rFonts w:ascii="Times New Roman" w:hAnsi="Times New Roman" w:cs="Times New Roman"/>
                      <w:sz w:val="24"/>
                      <w:szCs w:val="24"/>
                      <w:lang w:val="ro-RO"/>
                    </w:rPr>
                  </w:pPr>
                  <w:r>
                    <w:rPr>
                      <w:rFonts w:ascii="Times New Roman" w:hAnsi="Times New Roman" w:cs="Times New Roman"/>
                      <w:sz w:val="24"/>
                      <w:szCs w:val="24"/>
                      <w:lang w:val="ro-RO"/>
                    </w:rPr>
                    <w:t>110,7</w:t>
                  </w:r>
                </w:p>
              </w:tc>
            </w:tr>
          </w:tbl>
          <w:p w:rsidR="0009490F" w:rsidRPr="00EA2644" w:rsidRDefault="0009490F" w:rsidP="00604F55">
            <w:pPr>
              <w:pStyle w:val="NoSpacing"/>
              <w:spacing w:line="360" w:lineRule="auto"/>
              <w:rPr>
                <w:rFonts w:cs="Times New Roman"/>
                <w:szCs w:val="24"/>
                <w:lang w:val="ro-RO"/>
              </w:rPr>
            </w:pPr>
          </w:p>
        </w:tc>
      </w:tr>
    </w:tbl>
    <w:p w:rsidR="0009490F" w:rsidRPr="003D22E3" w:rsidRDefault="0009490F" w:rsidP="0009490F">
      <w:pPr>
        <w:pStyle w:val="NoSpacing"/>
        <w:ind w:firstLine="706"/>
        <w:rPr>
          <w:rFonts w:cs="Times New Roman"/>
          <w:sz w:val="28"/>
          <w:szCs w:val="28"/>
          <w:lang w:val="ro-RO"/>
        </w:rPr>
      </w:pPr>
    </w:p>
    <w:p w:rsidR="0009490F" w:rsidRPr="003D22E3" w:rsidRDefault="0009490F" w:rsidP="0009490F">
      <w:pPr>
        <w:pStyle w:val="NoSpacing"/>
        <w:ind w:firstLine="708"/>
        <w:rPr>
          <w:rFonts w:cs="Times New Roman"/>
          <w:sz w:val="28"/>
          <w:szCs w:val="28"/>
          <w:lang w:val="ro-RO"/>
        </w:rPr>
      </w:pPr>
      <w:r w:rsidRPr="003D22E3">
        <w:rPr>
          <w:rFonts w:cs="Times New Roman"/>
          <w:sz w:val="28"/>
          <w:szCs w:val="28"/>
          <w:lang w:val="ro-RO"/>
        </w:rPr>
        <w:t xml:space="preserve">Toate predicțiile bazate pe </w:t>
      </w:r>
      <m:oMath>
        <m:r>
          <w:rPr>
            <w:rFonts w:ascii="Cambria Math" w:hAnsi="Cambria Math" w:cs="Times New Roman"/>
            <w:sz w:val="28"/>
            <w:szCs w:val="28"/>
            <w:lang w:val="ro-RO"/>
          </w:rPr>
          <m:t>CE</m:t>
        </m:r>
      </m:oMath>
      <w:r w:rsidRPr="003D22E3">
        <w:rPr>
          <w:rFonts w:cs="Times New Roman"/>
          <w:sz w:val="28"/>
          <w:szCs w:val="28"/>
          <w:lang w:val="ro-RO"/>
        </w:rPr>
        <w:t xml:space="preserve">, </w:t>
      </w:r>
      <m:oMath>
        <m:r>
          <w:rPr>
            <w:rFonts w:ascii="Cambria Math" w:hAnsi="Cambria Math" w:cs="Times New Roman"/>
            <w:sz w:val="28"/>
            <w:szCs w:val="28"/>
            <w:lang w:val="ro-RO"/>
          </w:rPr>
          <m:t>CEC</m:t>
        </m:r>
      </m:oMath>
      <w:r w:rsidRPr="003D22E3">
        <w:rPr>
          <w:rFonts w:cs="Times New Roman"/>
          <w:sz w:val="28"/>
          <w:szCs w:val="28"/>
          <w:lang w:val="ro-RO"/>
        </w:rPr>
        <w:t xml:space="preserve">, </w:t>
      </w:r>
      <m:oMath>
        <m:r>
          <w:rPr>
            <w:rFonts w:ascii="Cambria Math" w:hAnsi="Cambria Math" w:cs="Times New Roman"/>
            <w:sz w:val="28"/>
            <w:szCs w:val="28"/>
            <w:lang w:val="ro-RO"/>
          </w:rPr>
          <m:t>SAR</m:t>
        </m:r>
      </m:oMath>
      <w:r w:rsidRPr="003D22E3">
        <w:rPr>
          <w:rFonts w:cs="Times New Roman"/>
          <w:sz w:val="28"/>
          <w:szCs w:val="28"/>
          <w:lang w:val="ro-RO"/>
        </w:rPr>
        <w:t xml:space="preserve">, </w:t>
      </w:r>
      <m:oMath>
        <m:r>
          <w:rPr>
            <w:rFonts w:ascii="Cambria Math" w:hAnsi="Cambria Math" w:cs="Times New Roman"/>
            <w:sz w:val="28"/>
            <w:szCs w:val="28"/>
            <w:lang w:val="ro-RO"/>
          </w:rPr>
          <m:t>ESP</m:t>
        </m:r>
      </m:oMath>
      <w:r w:rsidRPr="003D22E3">
        <w:rPr>
          <w:rFonts w:cs="Times New Roman"/>
          <w:sz w:val="28"/>
          <w:szCs w:val="28"/>
          <w:lang w:val="ro-RO"/>
        </w:rPr>
        <w:t xml:space="preserve"> și </w:t>
      </w:r>
      <w:r w:rsidRPr="003D22E3">
        <w:rPr>
          <w:rFonts w:cs="Times New Roman"/>
          <w:i/>
          <w:sz w:val="28"/>
          <w:szCs w:val="28"/>
          <w:lang w:val="ro-RO"/>
        </w:rPr>
        <w:t>pH</w:t>
      </w:r>
      <w:r w:rsidRPr="003D22E3">
        <w:rPr>
          <w:rFonts w:cs="Times New Roman"/>
          <w:sz w:val="28"/>
          <w:szCs w:val="28"/>
          <w:lang w:val="ro-RO"/>
        </w:rPr>
        <w:t>-ul trebuiesc analizate și în corelaţie cu clasa texturală a solului.</w:t>
      </w:r>
    </w:p>
    <w:p w:rsidR="0009490F" w:rsidRPr="003D22E3" w:rsidRDefault="0009490F" w:rsidP="0009490F">
      <w:pPr>
        <w:spacing w:after="0" w:line="240" w:lineRule="auto"/>
        <w:ind w:firstLine="709"/>
        <w:jc w:val="both"/>
        <w:rPr>
          <w:rFonts w:ascii="Times New Roman" w:hAnsi="Times New Roman" w:cs="Times New Roman"/>
          <w:sz w:val="28"/>
          <w:szCs w:val="28"/>
          <w:lang w:val="ro-RO"/>
        </w:rPr>
      </w:pPr>
      <w:r w:rsidRPr="003D22E3">
        <w:rPr>
          <w:rFonts w:ascii="Times New Roman" w:hAnsi="Times New Roman" w:cs="Times New Roman"/>
          <w:sz w:val="28"/>
          <w:szCs w:val="28"/>
          <w:lang w:val="ro-RO"/>
        </w:rPr>
        <w:t>Unul dintre acești indicatori, Procentul de sodiu schimbabil (</w:t>
      </w:r>
      <w:r w:rsidRPr="003D22E3">
        <w:rPr>
          <w:rFonts w:ascii="Times New Roman" w:hAnsi="Times New Roman" w:cs="Times New Roman"/>
          <w:i/>
          <w:sz w:val="28"/>
          <w:szCs w:val="28"/>
          <w:lang w:val="ro-RO"/>
        </w:rPr>
        <w:t>ESP</w:t>
      </w:r>
      <w:r w:rsidRPr="003D22E3">
        <w:rPr>
          <w:rFonts w:ascii="Times New Roman" w:hAnsi="Times New Roman" w:cs="Times New Roman"/>
          <w:sz w:val="28"/>
          <w:szCs w:val="28"/>
          <w:lang w:val="ro-RO"/>
        </w:rPr>
        <w:t xml:space="preserve">), ce se determină cu ajutorul testelor laborioase și consumatoare de timp, poate fi mai uşor determinat </w:t>
      </w:r>
      <w:r w:rsidRPr="003D22E3">
        <w:rPr>
          <w:rFonts w:ascii="Times New Roman" w:hAnsi="Times New Roman" w:cs="Times New Roman"/>
          <w:sz w:val="28"/>
          <w:szCs w:val="28"/>
          <w:lang w:val="ro-RO"/>
        </w:rPr>
        <w:lastRenderedPageBreak/>
        <w:t>dintr-o relaţie ce foloseşte alţi indicatori ai salinităţii solului, mai uşor de determinat în laborator.</w:t>
      </w:r>
    </w:p>
    <w:p w:rsidR="0009490F" w:rsidRPr="003D22E3" w:rsidRDefault="0009490F" w:rsidP="0009490F">
      <w:pPr>
        <w:spacing w:after="0" w:line="240" w:lineRule="auto"/>
        <w:ind w:firstLine="709"/>
        <w:jc w:val="both"/>
        <w:rPr>
          <w:rFonts w:ascii="Times New Roman" w:hAnsi="Times New Roman" w:cs="Times New Roman"/>
          <w:sz w:val="28"/>
          <w:szCs w:val="28"/>
          <w:lang w:val="ro-RO"/>
        </w:rPr>
      </w:pPr>
      <w:r w:rsidRPr="003D22E3">
        <w:rPr>
          <w:rFonts w:ascii="Times New Roman" w:hAnsi="Times New Roman" w:cs="Times New Roman"/>
          <w:sz w:val="28"/>
          <w:szCs w:val="28"/>
          <w:lang w:val="ro-RO"/>
        </w:rPr>
        <w:t xml:space="preserve">Prin urmare, în cadrul acestei teze, s-a cercetat şi propus un model </w:t>
      </w:r>
      <w:r w:rsidRPr="003D22E3">
        <w:rPr>
          <w:rFonts w:ascii="Times New Roman" w:hAnsi="Times New Roman" w:cs="Times New Roman"/>
          <w:i/>
          <w:sz w:val="28"/>
          <w:szCs w:val="28"/>
          <w:lang w:val="ro-RO"/>
        </w:rPr>
        <w:t>ESP-SAR</w:t>
      </w:r>
      <w:r w:rsidRPr="003D22E3">
        <w:rPr>
          <w:rFonts w:ascii="Times New Roman" w:hAnsi="Times New Roman" w:cs="Times New Roman"/>
          <w:sz w:val="28"/>
          <w:szCs w:val="28"/>
          <w:lang w:val="ro-RO"/>
        </w:rPr>
        <w:t xml:space="preserve"> pentru soluri salinizate din perimetrul de investigat de Osoi-Moreni, județul Iași, România.</w:t>
      </w:r>
    </w:p>
    <w:p w:rsidR="0009490F" w:rsidRDefault="0009490F" w:rsidP="0009490F">
      <w:pPr>
        <w:spacing w:after="0" w:line="240" w:lineRule="auto"/>
        <w:ind w:firstLine="709"/>
        <w:jc w:val="both"/>
        <w:rPr>
          <w:rFonts w:ascii="Times New Roman" w:hAnsi="Times New Roman" w:cs="Times New Roman"/>
          <w:sz w:val="28"/>
          <w:szCs w:val="28"/>
          <w:lang w:val="ro-RO"/>
        </w:rPr>
      </w:pPr>
      <w:r w:rsidRPr="003D22E3">
        <w:rPr>
          <w:rFonts w:ascii="Times New Roman" w:hAnsi="Times New Roman" w:cs="Times New Roman"/>
          <w:sz w:val="28"/>
          <w:szCs w:val="28"/>
          <w:lang w:val="ro-RO"/>
        </w:rPr>
        <w:t>Cercetarea a necesitat utilizarea unor perechi de probe, care au fost colectate și prelucrate, pentru a compara valorile</w:t>
      </w:r>
      <w:r w:rsidRPr="003D22E3">
        <w:rPr>
          <w:rFonts w:ascii="Times New Roman" w:hAnsi="Times New Roman" w:cs="Times New Roman"/>
          <w:i/>
          <w:sz w:val="28"/>
          <w:szCs w:val="28"/>
          <w:lang w:val="ro-RO"/>
        </w:rPr>
        <w:t xml:space="preserve"> ESP</w:t>
      </w:r>
      <w:r w:rsidRPr="003D22E3">
        <w:rPr>
          <w:rFonts w:ascii="Times New Roman" w:hAnsi="Times New Roman" w:cs="Times New Roman"/>
          <w:sz w:val="28"/>
          <w:szCs w:val="28"/>
          <w:lang w:val="ro-RO"/>
        </w:rPr>
        <w:t xml:space="preserve"> măsurate prin teste de laborator cu date din aplicarea ecuației de regresie liniară </w:t>
      </w:r>
      <w:r w:rsidRPr="003D22E3">
        <w:rPr>
          <w:rFonts w:ascii="Times New Roman" w:hAnsi="Times New Roman" w:cs="Times New Roman"/>
          <w:i/>
          <w:sz w:val="28"/>
          <w:szCs w:val="28"/>
          <w:lang w:val="ro-RO"/>
        </w:rPr>
        <w:t>SAR-ESP</w:t>
      </w:r>
      <w:r w:rsidRPr="003D22E3">
        <w:rPr>
          <w:rFonts w:ascii="Times New Roman" w:hAnsi="Times New Roman" w:cs="Times New Roman"/>
          <w:sz w:val="28"/>
          <w:szCs w:val="28"/>
          <w:lang w:val="ro-RO"/>
        </w:rPr>
        <w:t xml:space="preserve">. Metoda Bland-Altman a fost folosit pentru a compara rezultatele de la testele de laborator cu rezultatele modelului </w:t>
      </w:r>
      <w:r w:rsidRPr="003D22E3">
        <w:rPr>
          <w:rFonts w:ascii="Times New Roman" w:hAnsi="Times New Roman" w:cs="Times New Roman"/>
          <w:i/>
          <w:sz w:val="28"/>
          <w:szCs w:val="28"/>
          <w:lang w:val="ro-RO"/>
        </w:rPr>
        <w:t>SAR-ESP</w:t>
      </w:r>
      <w:r w:rsidRPr="003D22E3">
        <w:rPr>
          <w:rFonts w:ascii="Times New Roman" w:hAnsi="Times New Roman" w:cs="Times New Roman"/>
          <w:sz w:val="28"/>
          <w:szCs w:val="28"/>
          <w:lang w:val="ro-RO"/>
        </w:rPr>
        <w:t xml:space="preserve"> (Pastia şi colab., 2016). Analizele statistice au fost realizate folosind Microsoft Excel (versiunea 2010). S-au determinat: valoarea variabilei independente (P-valoare), coeficientul de determinare (R2 - 0,92) și coeficientul de variație (C.V. - 12,6%) a solului. Modelul ESP-SAR sol regresie liniară este dată în ecuația </w:t>
      </w:r>
      <w:r>
        <w:rPr>
          <w:rFonts w:ascii="Times New Roman" w:hAnsi="Times New Roman" w:cs="Times New Roman"/>
          <w:sz w:val="28"/>
          <w:szCs w:val="28"/>
          <w:lang w:val="ro-RO"/>
        </w:rPr>
        <w:t>2</w:t>
      </w:r>
      <w:r w:rsidRPr="003D22E3">
        <w:rPr>
          <w:rFonts w:ascii="Times New Roman" w:hAnsi="Times New Roman" w:cs="Times New Roman"/>
          <w:sz w:val="28"/>
          <w:szCs w:val="28"/>
          <w:lang w:val="ro-RO"/>
        </w:rPr>
        <w:t>.1.</w:t>
      </w:r>
    </w:p>
    <w:p w:rsidR="0009490F" w:rsidRDefault="0009490F" w:rsidP="0009490F">
      <w:pPr>
        <w:spacing w:after="0" w:line="240" w:lineRule="auto"/>
        <w:ind w:firstLine="709"/>
        <w:jc w:val="both"/>
        <w:rPr>
          <w:rFonts w:ascii="Times New Roman" w:hAnsi="Times New Roman" w:cs="Times New Roman"/>
          <w:sz w:val="28"/>
          <w:szCs w:val="28"/>
          <w:lang w:val="ro-RO"/>
        </w:rPr>
      </w:pPr>
    </w:p>
    <w:p w:rsidR="0009490F" w:rsidRDefault="0009490F" w:rsidP="0009490F">
      <w:pPr>
        <w:spacing w:after="0" w:line="240" w:lineRule="auto"/>
        <w:ind w:firstLine="709"/>
        <w:jc w:val="both"/>
        <w:rPr>
          <w:rFonts w:ascii="Times New Roman" w:hAnsi="Times New Roman" w:cs="Times New Roman"/>
          <w:sz w:val="28"/>
          <w:szCs w:val="28"/>
          <w:lang w:val="ro-RO"/>
        </w:rPr>
      </w:pPr>
      <w:r w:rsidRPr="00BA16A3">
        <w:rPr>
          <w:rFonts w:ascii="Times New Roman" w:hAnsi="Times New Roman" w:cs="Times New Roman"/>
          <w:i/>
          <w:sz w:val="28"/>
          <w:szCs w:val="28"/>
          <w:lang w:val="ro-RO"/>
        </w:rPr>
        <w:t>ESP</w:t>
      </w:r>
      <w:r w:rsidRPr="00BA16A3">
        <w:rPr>
          <w:rFonts w:ascii="Times New Roman" w:hAnsi="Times New Roman" w:cs="Times New Roman"/>
          <w:sz w:val="28"/>
          <w:szCs w:val="28"/>
          <w:lang w:val="ro-RO"/>
        </w:rPr>
        <w:t xml:space="preserve"> = 39,76 + 1,78 SAR</w:t>
      </w:r>
      <w:r>
        <w:rPr>
          <w:rFonts w:ascii="Times New Roman" w:hAnsi="Times New Roman" w:cs="Times New Roman"/>
          <w:sz w:val="28"/>
          <w:szCs w:val="28"/>
          <w:lang w:val="ro-RO"/>
        </w:rPr>
        <w:t xml:space="preserve">                                                                               (2.1)</w:t>
      </w:r>
    </w:p>
    <w:p w:rsidR="0009490F" w:rsidRPr="00AA2B19" w:rsidRDefault="0009490F" w:rsidP="0009490F">
      <w:pPr>
        <w:spacing w:after="0" w:line="240" w:lineRule="auto"/>
        <w:ind w:firstLine="709"/>
        <w:jc w:val="both"/>
        <w:rPr>
          <w:rFonts w:ascii="Times New Roman" w:hAnsi="Times New Roman" w:cs="Times New Roman"/>
          <w:sz w:val="28"/>
          <w:szCs w:val="28"/>
          <w:lang w:val="ro-RO"/>
        </w:rPr>
      </w:pPr>
    </w:p>
    <w:p w:rsidR="0009490F" w:rsidRDefault="0009490F" w:rsidP="0009490F">
      <w:pPr>
        <w:spacing w:after="0" w:line="240" w:lineRule="auto"/>
        <w:ind w:firstLine="709"/>
        <w:jc w:val="both"/>
        <w:rPr>
          <w:rFonts w:ascii="Times New Roman" w:hAnsi="Times New Roman" w:cs="Times New Roman"/>
          <w:sz w:val="28"/>
          <w:szCs w:val="28"/>
          <w:lang w:val="ro-RO"/>
        </w:rPr>
      </w:pPr>
      <w:r w:rsidRPr="003D22E3">
        <w:rPr>
          <w:rFonts w:ascii="Times New Roman" w:hAnsi="Times New Roman" w:cs="Times New Roman"/>
          <w:sz w:val="28"/>
          <w:szCs w:val="28"/>
          <w:lang w:val="ro-RO"/>
        </w:rPr>
        <w:t>Abordarea Bland-Altman a fost, utilizată pentru a trasa acordul dintre valorile ESP măsurate din sol prin teste de laborator, cu valorilor ESP prezise cu ajutorul modelului ESP-SAR. Valoarea medie a diferenței ESP între cele două metode a fost de 0,28% (95% interval de încredere: -1,92 și 2,48 %; P = 0,64). Deviația standard a diferențelor ESP de sol a fost de 1,3 %. Rezultatele mostrelor perechi T-test au arătat că valorile ESP din sol prezise cu modelul ESP-SAR nu au fost semnificativ diferite față de valorile ESP măsurate prin testele de laborator. Diferențele ESP dintre aceste două metode au fost distribuite în mod normal, în procent de 95%, fiind de așteptat să se situeze între μ + 1,96 și μ 1,96, acest interval fiind cunoscut sub numele de 95% limită de acord (Bland, 1999). Limitele de 95% de acord pentru compararea determinărilor ESP dintre testele de laborator și modelul ESP-SAR sol au fost calculate la - 1,62 și 1,30 %. Astfel, valorile ESP prezise de modelul ESP-SAR pot fi de 1,30 % mai mici sau mai mari cu 1,62 % din valorile ESP măsurate prin testule de laborator. Diferențele medii procentuale pentru ESP prezis folosind modelul ESP-SAR și testele de laborator a fost de 9,64%. Prin urmare, modelul ESP-SAR a</w:t>
      </w:r>
      <w:r>
        <w:rPr>
          <w:rFonts w:ascii="Times New Roman" w:hAnsi="Times New Roman" w:cs="Times New Roman"/>
          <w:sz w:val="28"/>
          <w:szCs w:val="28"/>
          <w:lang w:val="ro-RO"/>
        </w:rPr>
        <w:t>l</w:t>
      </w:r>
      <w:r w:rsidRPr="003D22E3">
        <w:rPr>
          <w:rFonts w:ascii="Times New Roman" w:hAnsi="Times New Roman" w:cs="Times New Roman"/>
          <w:sz w:val="28"/>
          <w:szCs w:val="28"/>
          <w:lang w:val="ro-RO"/>
        </w:rPr>
        <w:t xml:space="preserve"> solului poate fi o metodologie mai uşoară, mai economică și mai scurtă ca şi durat</w:t>
      </w:r>
      <w:r>
        <w:rPr>
          <w:rFonts w:ascii="Times New Roman" w:hAnsi="Times New Roman" w:cs="Times New Roman"/>
          <w:sz w:val="28"/>
          <w:szCs w:val="28"/>
          <w:lang w:val="ro-RO"/>
        </w:rPr>
        <w:t>ă, pentru a estima ESP din sol</w:t>
      </w:r>
      <w:r w:rsidRPr="003D22E3">
        <w:rPr>
          <w:rFonts w:ascii="Times New Roman" w:hAnsi="Times New Roman" w:cs="Times New Roman"/>
          <w:sz w:val="28"/>
          <w:szCs w:val="28"/>
          <w:lang w:val="ro-RO"/>
        </w:rPr>
        <w:t>.</w:t>
      </w:r>
    </w:p>
    <w:p w:rsidR="0009490F" w:rsidRDefault="0009490F" w:rsidP="0009490F">
      <w:pPr>
        <w:spacing w:after="0" w:line="240" w:lineRule="auto"/>
        <w:jc w:val="both"/>
        <w:rPr>
          <w:rFonts w:ascii="Times New Roman" w:hAnsi="Times New Roman" w:cs="Times New Roman"/>
          <w:sz w:val="28"/>
          <w:szCs w:val="28"/>
          <w:lang w:val="ro-RO"/>
        </w:rPr>
      </w:pPr>
    </w:p>
    <w:p w:rsidR="0009490F" w:rsidRPr="00BA16A3" w:rsidRDefault="0009490F" w:rsidP="0009490F">
      <w:pPr>
        <w:pStyle w:val="ListParagraph"/>
        <w:numPr>
          <w:ilvl w:val="0"/>
          <w:numId w:val="1"/>
        </w:numPr>
        <w:spacing w:after="0" w:line="240" w:lineRule="auto"/>
        <w:jc w:val="both"/>
        <w:rPr>
          <w:rFonts w:ascii="Times New Roman" w:hAnsi="Times New Roman" w:cs="Times New Roman"/>
          <w:b/>
          <w:i/>
          <w:color w:val="943634" w:themeColor="accent2" w:themeShade="BF"/>
          <w:sz w:val="28"/>
          <w:szCs w:val="28"/>
          <w:lang w:val="ro-RO"/>
        </w:rPr>
      </w:pPr>
      <w:r w:rsidRPr="00BA16A3">
        <w:rPr>
          <w:rFonts w:ascii="Times New Roman" w:hAnsi="Times New Roman" w:cs="Times New Roman"/>
          <w:b/>
          <w:i/>
          <w:color w:val="943634" w:themeColor="accent2" w:themeShade="BF"/>
          <w:sz w:val="28"/>
          <w:szCs w:val="28"/>
          <w:lang w:val="ro-RO"/>
        </w:rPr>
        <w:t>2.5.17 Încărcarea microbiologică</w:t>
      </w:r>
    </w:p>
    <w:p w:rsidR="0009490F" w:rsidRPr="00BA7ADE" w:rsidRDefault="0009490F" w:rsidP="0009490F">
      <w:pPr>
        <w:autoSpaceDE w:val="0"/>
        <w:autoSpaceDN w:val="0"/>
        <w:adjustRightInd w:val="0"/>
        <w:spacing w:after="0" w:line="240" w:lineRule="auto"/>
        <w:ind w:firstLine="720"/>
        <w:jc w:val="both"/>
        <w:rPr>
          <w:rFonts w:ascii="Times New Roman" w:hAnsi="Times New Roman" w:cs="Times New Roman"/>
          <w:sz w:val="28"/>
          <w:szCs w:val="28"/>
          <w:lang w:val="ro-RO"/>
        </w:rPr>
      </w:pPr>
      <w:r w:rsidRPr="00BA7ADE">
        <w:rPr>
          <w:rFonts w:ascii="Times New Roman" w:hAnsi="Times New Roman" w:cs="Times New Roman"/>
          <w:sz w:val="28"/>
          <w:szCs w:val="28"/>
          <w:lang w:val="ro-RO"/>
        </w:rPr>
        <w:t>În sens evolu</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ional, microorganismele (în primul rând microorganismele heterotrofe) sunt agen</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 reciclatori responsabili cu men</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inerea biosferei. Ace</w:t>
      </w:r>
      <w:r w:rsidRPr="00BA7ADE">
        <w:rPr>
          <w:rFonts w:ascii="Times New Roman" w:eastAsia="TimesNewRoman" w:hAnsi="Times New Roman" w:cs="Times New Roman"/>
          <w:sz w:val="28"/>
          <w:szCs w:val="28"/>
          <w:lang w:val="ro-RO"/>
        </w:rPr>
        <w:t>ş</w:t>
      </w:r>
      <w:r w:rsidRPr="00BA7ADE">
        <w:rPr>
          <w:rFonts w:ascii="Times New Roman" w:hAnsi="Times New Roman" w:cs="Times New Roman"/>
          <w:sz w:val="28"/>
          <w:szCs w:val="28"/>
          <w:lang w:val="ro-RO"/>
        </w:rPr>
        <w:t>ti agen</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 valorific</w:t>
      </w:r>
      <w:r w:rsidRPr="00BA7ADE">
        <w:rPr>
          <w:rFonts w:ascii="Times New Roman" w:eastAsia="TimesNewRoman" w:hAnsi="Times New Roman" w:cs="Times New Roman"/>
          <w:sz w:val="28"/>
          <w:szCs w:val="28"/>
          <w:lang w:val="ro-RO"/>
        </w:rPr>
        <w:t>ă</w:t>
      </w:r>
      <w:r w:rsidRPr="00BA7ADE">
        <w:rPr>
          <w:rFonts w:ascii="Times New Roman" w:hAnsi="Times New Roman" w:cs="Times New Roman"/>
          <w:sz w:val="28"/>
          <w:szCs w:val="28"/>
          <w:lang w:val="ro-RO"/>
        </w:rPr>
        <w:t xml:space="preserve"> termodinamic, favorabil, reac</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iile chimice ob</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 xml:space="preserve">inând carbon </w:t>
      </w:r>
      <w:r w:rsidRPr="00BA7ADE">
        <w:rPr>
          <w:rFonts w:ascii="Times New Roman" w:eastAsia="TimesNewRoman" w:hAnsi="Times New Roman" w:cs="Times New Roman"/>
          <w:sz w:val="28"/>
          <w:szCs w:val="28"/>
          <w:lang w:val="ro-RO"/>
        </w:rPr>
        <w:t>ş</w:t>
      </w:r>
      <w:r w:rsidRPr="00BA7ADE">
        <w:rPr>
          <w:rFonts w:ascii="Times New Roman" w:hAnsi="Times New Roman" w:cs="Times New Roman"/>
          <w:sz w:val="28"/>
          <w:szCs w:val="28"/>
          <w:lang w:val="ro-RO"/>
        </w:rPr>
        <w:t>i energie din biomasa moart</w:t>
      </w:r>
      <w:r w:rsidRPr="00BA7ADE">
        <w:rPr>
          <w:rFonts w:ascii="Times New Roman" w:eastAsia="TimesNewRoman" w:hAnsi="Times New Roman" w:cs="Times New Roman"/>
          <w:sz w:val="28"/>
          <w:szCs w:val="28"/>
          <w:lang w:val="ro-RO"/>
        </w:rPr>
        <w:t>ă</w:t>
      </w:r>
      <w:r w:rsidRPr="00BA7ADE">
        <w:rPr>
          <w:rFonts w:ascii="Times New Roman" w:hAnsi="Times New Roman" w:cs="Times New Roman"/>
          <w:sz w:val="28"/>
          <w:szCs w:val="28"/>
          <w:lang w:val="ro-RO"/>
        </w:rPr>
        <w:t>. În urma proceselor microbiene de degradare, rezultă nutrien</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ii esen</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iali prezen</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 în biomasa unei genera</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ii de organisme sunt disponibile pentru urm</w:t>
      </w:r>
      <w:r w:rsidRPr="00BA7ADE">
        <w:rPr>
          <w:rFonts w:ascii="Times New Roman" w:eastAsia="TimesNewRoman" w:hAnsi="Times New Roman" w:cs="Times New Roman"/>
          <w:sz w:val="28"/>
          <w:szCs w:val="28"/>
          <w:lang w:val="ro-RO"/>
        </w:rPr>
        <w:t>ă</w:t>
      </w:r>
      <w:r w:rsidRPr="00BA7ADE">
        <w:rPr>
          <w:rFonts w:ascii="Times New Roman" w:hAnsi="Times New Roman" w:cs="Times New Roman"/>
          <w:sz w:val="28"/>
          <w:szCs w:val="28"/>
          <w:lang w:val="ro-RO"/>
        </w:rPr>
        <w:t>toarea genera</w:t>
      </w:r>
      <w:r w:rsidRPr="00BA7ADE">
        <w:rPr>
          <w:rFonts w:ascii="Times New Roman" w:eastAsia="TimesNewRoman" w:hAnsi="Times New Roman" w:cs="Times New Roman"/>
          <w:sz w:val="28"/>
          <w:szCs w:val="28"/>
          <w:lang w:val="ro-RO"/>
        </w:rPr>
        <w:t>ţ</w:t>
      </w:r>
      <w:r w:rsidRPr="00BA7ADE">
        <w:rPr>
          <w:rFonts w:ascii="Times New Roman" w:hAnsi="Times New Roman" w:cs="Times New Roman"/>
          <w:sz w:val="28"/>
          <w:szCs w:val="28"/>
          <w:lang w:val="ro-RO"/>
        </w:rPr>
        <w:t>ie.</w:t>
      </w:r>
      <w:r w:rsidRPr="00BA7ADE">
        <w:rPr>
          <w:rFonts w:ascii="Times New Roman" w:hAnsi="Times New Roman" w:cs="Times New Roman"/>
          <w:color w:val="000000"/>
          <w:sz w:val="28"/>
          <w:szCs w:val="28"/>
          <w:lang w:val="ro-RO"/>
        </w:rPr>
        <w:t xml:space="preserve"> </w:t>
      </w:r>
    </w:p>
    <w:p w:rsidR="0009490F" w:rsidRPr="00BA7ADE" w:rsidRDefault="0009490F" w:rsidP="0009490F">
      <w:pPr>
        <w:autoSpaceDE w:val="0"/>
        <w:autoSpaceDN w:val="0"/>
        <w:adjustRightInd w:val="0"/>
        <w:spacing w:after="0" w:line="240" w:lineRule="auto"/>
        <w:jc w:val="both"/>
        <w:rPr>
          <w:rFonts w:ascii="Times New Roman" w:hAnsi="Times New Roman" w:cs="Times New Roman"/>
          <w:color w:val="000000"/>
          <w:sz w:val="28"/>
          <w:szCs w:val="28"/>
          <w:lang w:val="ro-RO"/>
        </w:rPr>
      </w:pPr>
      <w:r w:rsidRPr="00BA7ADE">
        <w:rPr>
          <w:rFonts w:ascii="Times New Roman" w:hAnsi="Times New Roman" w:cs="Times New Roman"/>
          <w:color w:val="000000"/>
          <w:sz w:val="28"/>
          <w:szCs w:val="28"/>
          <w:lang w:val="ro-RO"/>
        </w:rPr>
        <w:tab/>
        <w:t>După c</w:t>
      </w:r>
      <w:r>
        <w:rPr>
          <w:rFonts w:ascii="Times New Roman" w:hAnsi="Times New Roman" w:cs="Times New Roman"/>
          <w:color w:val="000000"/>
          <w:sz w:val="28"/>
          <w:szCs w:val="28"/>
          <w:lang w:val="ro-RO"/>
        </w:rPr>
        <w:t>um se poate observa în tabelul 2</w:t>
      </w:r>
      <w:r w:rsidRPr="00BA7ADE">
        <w:rPr>
          <w:rFonts w:ascii="Times New Roman" w:hAnsi="Times New Roman" w:cs="Times New Roman"/>
          <w:color w:val="000000"/>
          <w:sz w:val="28"/>
          <w:szCs w:val="28"/>
          <w:lang w:val="ro-RO"/>
        </w:rPr>
        <w:t>.18, solul cultivat prezintă un număr mai mare de microorganisme, acest fapt datorându-se atât gunoiului de grajd ce a fost adăugat de fermieri, fapt întreţinut şi de sistemul radicular al plantelor cultivate. În solul necultivat se observă o scădere a numărului de microorganisme, fapt datorat lipsei culturilor, a lucrărilor agropedologice dar şi a condiţiilor de stres salin.</w:t>
      </w:r>
    </w:p>
    <w:p w:rsidR="0009490F" w:rsidRPr="00BA7ADE" w:rsidRDefault="0009490F" w:rsidP="0009490F">
      <w:pPr>
        <w:autoSpaceDE w:val="0"/>
        <w:autoSpaceDN w:val="0"/>
        <w:adjustRightInd w:val="0"/>
        <w:spacing w:after="0" w:line="240" w:lineRule="auto"/>
        <w:rPr>
          <w:rFonts w:ascii="Times New Roman" w:hAnsi="Times New Roman" w:cs="Times New Roman"/>
          <w:color w:val="000000"/>
          <w:sz w:val="28"/>
          <w:szCs w:val="28"/>
          <w:lang w:val="ro-RO"/>
        </w:rPr>
      </w:pPr>
    </w:p>
    <w:p w:rsidR="0009490F" w:rsidRPr="00BA7ADE" w:rsidRDefault="0009490F" w:rsidP="0009490F">
      <w:pPr>
        <w:autoSpaceDE w:val="0"/>
        <w:autoSpaceDN w:val="0"/>
        <w:adjustRightInd w:val="0"/>
        <w:spacing w:after="0" w:line="240" w:lineRule="auto"/>
        <w:jc w:val="center"/>
        <w:rPr>
          <w:rFonts w:ascii="Times New Roman" w:hAnsi="Times New Roman" w:cs="Times New Roman"/>
          <w:i/>
          <w:color w:val="000000"/>
          <w:sz w:val="28"/>
          <w:szCs w:val="28"/>
          <w:lang w:val="ro-RO"/>
        </w:rPr>
      </w:pPr>
      <w:r>
        <w:rPr>
          <w:rFonts w:ascii="Times New Roman" w:hAnsi="Times New Roman" w:cs="Times New Roman"/>
          <w:i/>
          <w:color w:val="000000"/>
          <w:sz w:val="28"/>
          <w:szCs w:val="28"/>
          <w:lang w:val="ro-RO"/>
        </w:rPr>
        <w:t>Tabel nr. 2</w:t>
      </w:r>
      <w:r w:rsidRPr="00BA7ADE">
        <w:rPr>
          <w:rFonts w:ascii="Times New Roman" w:hAnsi="Times New Roman" w:cs="Times New Roman"/>
          <w:i/>
          <w:color w:val="000000"/>
          <w:sz w:val="28"/>
          <w:szCs w:val="28"/>
          <w:lang w:val="ro-RO"/>
        </w:rPr>
        <w:t>.18 Datele privind analiza microbiologică</w:t>
      </w:r>
    </w:p>
    <w:tbl>
      <w:tblPr>
        <w:tblStyle w:val="MediumGrid3-Accent3"/>
        <w:tblW w:w="6966" w:type="dxa"/>
        <w:jc w:val="center"/>
        <w:tblInd w:w="126" w:type="dxa"/>
        <w:tblLook w:val="04A0"/>
      </w:tblPr>
      <w:tblGrid>
        <w:gridCol w:w="2610"/>
        <w:gridCol w:w="2197"/>
        <w:gridCol w:w="2159"/>
      </w:tblGrid>
      <w:tr w:rsidR="0009490F" w:rsidRPr="00BA7ADE" w:rsidTr="00604F55">
        <w:trPr>
          <w:cnfStyle w:val="100000000000"/>
          <w:trHeight w:val="1120"/>
          <w:jc w:val="center"/>
        </w:trPr>
        <w:tc>
          <w:tcPr>
            <w:cnfStyle w:val="001000000000"/>
            <w:tcW w:w="2610" w:type="dxa"/>
            <w:hideMark/>
          </w:tcPr>
          <w:p w:rsidR="0009490F" w:rsidRPr="00BA7ADE" w:rsidRDefault="0009490F" w:rsidP="00604F55">
            <w:pPr>
              <w:autoSpaceDE w:val="0"/>
              <w:autoSpaceDN w:val="0"/>
              <w:adjustRightInd w:val="0"/>
              <w:jc w:val="center"/>
              <w:rPr>
                <w:rFonts w:ascii="Times New Roman" w:hAnsi="Times New Roman" w:cs="Times New Roman"/>
                <w:color w:val="auto"/>
                <w:sz w:val="24"/>
                <w:szCs w:val="24"/>
                <w:lang w:val="ro-RO"/>
              </w:rPr>
            </w:pPr>
            <w:r w:rsidRPr="00BA7ADE">
              <w:rPr>
                <w:rFonts w:ascii="Times New Roman" w:hAnsi="Times New Roman" w:cs="Times New Roman"/>
                <w:color w:val="auto"/>
                <w:sz w:val="24"/>
                <w:szCs w:val="24"/>
                <w:lang w:val="ro-RO"/>
              </w:rPr>
              <w:t>Adâncimea de prelevare</w:t>
            </w:r>
          </w:p>
        </w:tc>
        <w:tc>
          <w:tcPr>
            <w:tcW w:w="2197" w:type="dxa"/>
            <w:hideMark/>
          </w:tcPr>
          <w:p w:rsidR="0009490F" w:rsidRPr="00BA7ADE" w:rsidRDefault="0009490F" w:rsidP="00604F55">
            <w:pPr>
              <w:autoSpaceDE w:val="0"/>
              <w:autoSpaceDN w:val="0"/>
              <w:adjustRightInd w:val="0"/>
              <w:jc w:val="center"/>
              <w:cnfStyle w:val="100000000000"/>
              <w:rPr>
                <w:rFonts w:ascii="Times New Roman" w:hAnsi="Times New Roman" w:cs="Times New Roman"/>
                <w:color w:val="auto"/>
                <w:sz w:val="24"/>
                <w:szCs w:val="24"/>
                <w:lang w:val="ro-RO"/>
              </w:rPr>
            </w:pPr>
            <w:r w:rsidRPr="00BA7ADE">
              <w:rPr>
                <w:rFonts w:ascii="Times New Roman" w:hAnsi="Times New Roman" w:cs="Times New Roman"/>
                <w:color w:val="auto"/>
                <w:sz w:val="24"/>
                <w:szCs w:val="24"/>
                <w:lang w:val="ro-RO"/>
              </w:rPr>
              <w:t>Solul necultivat</w:t>
            </w:r>
          </w:p>
          <w:p w:rsidR="0009490F" w:rsidRPr="00BA7ADE" w:rsidRDefault="0009490F" w:rsidP="00604F55">
            <w:pPr>
              <w:autoSpaceDE w:val="0"/>
              <w:autoSpaceDN w:val="0"/>
              <w:adjustRightInd w:val="0"/>
              <w:jc w:val="center"/>
              <w:cnfStyle w:val="100000000000"/>
              <w:rPr>
                <w:rFonts w:ascii="Times New Roman" w:hAnsi="Times New Roman" w:cs="Times New Roman"/>
                <w:color w:val="auto"/>
                <w:sz w:val="24"/>
                <w:szCs w:val="24"/>
                <w:lang w:val="ro-RO"/>
              </w:rPr>
            </w:pPr>
            <w:r w:rsidRPr="00BA7ADE">
              <w:rPr>
                <w:rFonts w:ascii="Times New Roman" w:hAnsi="Times New Roman" w:cs="Times New Roman"/>
                <w:color w:val="auto"/>
                <w:sz w:val="24"/>
                <w:szCs w:val="24"/>
                <w:lang w:val="ro-RO"/>
              </w:rPr>
              <w:t>mil/100 g sol</w:t>
            </w:r>
          </w:p>
        </w:tc>
        <w:tc>
          <w:tcPr>
            <w:tcW w:w="2159" w:type="dxa"/>
            <w:hideMark/>
          </w:tcPr>
          <w:p w:rsidR="0009490F" w:rsidRPr="00BA7ADE" w:rsidRDefault="0009490F" w:rsidP="00604F55">
            <w:pPr>
              <w:autoSpaceDE w:val="0"/>
              <w:autoSpaceDN w:val="0"/>
              <w:adjustRightInd w:val="0"/>
              <w:jc w:val="center"/>
              <w:cnfStyle w:val="100000000000"/>
              <w:rPr>
                <w:rFonts w:ascii="Times New Roman" w:hAnsi="Times New Roman" w:cs="Times New Roman"/>
                <w:color w:val="auto"/>
                <w:sz w:val="24"/>
                <w:szCs w:val="24"/>
                <w:lang w:val="ro-RO"/>
              </w:rPr>
            </w:pPr>
            <w:r w:rsidRPr="00BA7ADE">
              <w:rPr>
                <w:rFonts w:ascii="Times New Roman" w:hAnsi="Times New Roman" w:cs="Times New Roman"/>
                <w:color w:val="auto"/>
                <w:sz w:val="24"/>
                <w:szCs w:val="24"/>
                <w:lang w:val="ro-RO"/>
              </w:rPr>
              <w:t>Solul cultivat</w:t>
            </w:r>
          </w:p>
          <w:p w:rsidR="0009490F" w:rsidRPr="00BA7ADE" w:rsidRDefault="0009490F" w:rsidP="00604F55">
            <w:pPr>
              <w:autoSpaceDE w:val="0"/>
              <w:autoSpaceDN w:val="0"/>
              <w:adjustRightInd w:val="0"/>
              <w:jc w:val="center"/>
              <w:cnfStyle w:val="100000000000"/>
              <w:rPr>
                <w:rFonts w:ascii="Times New Roman" w:hAnsi="Times New Roman" w:cs="Times New Roman"/>
                <w:color w:val="auto"/>
                <w:sz w:val="24"/>
                <w:szCs w:val="24"/>
                <w:lang w:val="ro-RO"/>
              </w:rPr>
            </w:pPr>
            <w:r w:rsidRPr="00BA7ADE">
              <w:rPr>
                <w:rFonts w:ascii="Times New Roman" w:hAnsi="Times New Roman" w:cs="Times New Roman"/>
                <w:color w:val="auto"/>
                <w:sz w:val="24"/>
                <w:szCs w:val="24"/>
                <w:lang w:val="ro-RO"/>
              </w:rPr>
              <w:t>mil/100 g sol</w:t>
            </w:r>
          </w:p>
        </w:tc>
      </w:tr>
      <w:tr w:rsidR="0009490F" w:rsidRPr="00BA7ADE" w:rsidTr="00604F55">
        <w:trPr>
          <w:cnfStyle w:val="000000100000"/>
          <w:trHeight w:val="526"/>
          <w:jc w:val="center"/>
        </w:trPr>
        <w:tc>
          <w:tcPr>
            <w:cnfStyle w:val="001000000000"/>
            <w:tcW w:w="2610" w:type="dxa"/>
            <w:hideMark/>
          </w:tcPr>
          <w:p w:rsidR="0009490F" w:rsidRPr="00BA7ADE" w:rsidRDefault="0009490F" w:rsidP="00604F55">
            <w:pPr>
              <w:autoSpaceDE w:val="0"/>
              <w:autoSpaceDN w:val="0"/>
              <w:adjustRightInd w:val="0"/>
              <w:jc w:val="center"/>
              <w:rPr>
                <w:rFonts w:ascii="Times New Roman" w:hAnsi="Times New Roman" w:cs="Times New Roman"/>
                <w:color w:val="auto"/>
                <w:sz w:val="24"/>
                <w:szCs w:val="24"/>
                <w:lang w:val="ro-RO"/>
              </w:rPr>
            </w:pPr>
            <w:r w:rsidRPr="00BA7ADE">
              <w:rPr>
                <w:rFonts w:ascii="Times New Roman" w:hAnsi="Times New Roman" w:cs="Times New Roman"/>
                <w:color w:val="auto"/>
                <w:sz w:val="24"/>
                <w:szCs w:val="24"/>
                <w:lang w:val="ro-RO"/>
              </w:rPr>
              <w:t>0 - 25 cm</w:t>
            </w:r>
          </w:p>
        </w:tc>
        <w:tc>
          <w:tcPr>
            <w:tcW w:w="2197" w:type="dxa"/>
            <w:hideMark/>
          </w:tcPr>
          <w:p w:rsidR="0009490F" w:rsidRPr="00BA7ADE" w:rsidRDefault="0009490F" w:rsidP="00604F55">
            <w:pPr>
              <w:autoSpaceDE w:val="0"/>
              <w:autoSpaceDN w:val="0"/>
              <w:adjustRightInd w:val="0"/>
              <w:jc w:val="center"/>
              <w:cnfStyle w:val="000000100000"/>
              <w:rPr>
                <w:rFonts w:ascii="Times New Roman" w:hAnsi="Times New Roman" w:cs="Times New Roman"/>
                <w:sz w:val="24"/>
                <w:szCs w:val="24"/>
                <w:lang w:val="ro-RO"/>
              </w:rPr>
            </w:pPr>
            <w:r w:rsidRPr="00BA7ADE">
              <w:rPr>
                <w:rFonts w:ascii="Times New Roman" w:hAnsi="Times New Roman" w:cs="Times New Roman"/>
                <w:sz w:val="24"/>
                <w:szCs w:val="24"/>
                <w:lang w:val="ro-RO"/>
              </w:rPr>
              <w:t>25,05</w:t>
            </w:r>
          </w:p>
        </w:tc>
        <w:tc>
          <w:tcPr>
            <w:tcW w:w="2159" w:type="dxa"/>
            <w:hideMark/>
          </w:tcPr>
          <w:p w:rsidR="0009490F" w:rsidRPr="00BA7ADE" w:rsidRDefault="0009490F" w:rsidP="00604F55">
            <w:pPr>
              <w:autoSpaceDE w:val="0"/>
              <w:autoSpaceDN w:val="0"/>
              <w:adjustRightInd w:val="0"/>
              <w:jc w:val="center"/>
              <w:cnfStyle w:val="000000100000"/>
              <w:rPr>
                <w:rFonts w:ascii="Times New Roman" w:hAnsi="Times New Roman" w:cs="Times New Roman"/>
                <w:sz w:val="24"/>
                <w:szCs w:val="24"/>
                <w:lang w:val="ro-RO"/>
              </w:rPr>
            </w:pPr>
            <w:r w:rsidRPr="00BA7ADE">
              <w:rPr>
                <w:rFonts w:ascii="Times New Roman" w:hAnsi="Times New Roman" w:cs="Times New Roman"/>
                <w:sz w:val="24"/>
                <w:szCs w:val="24"/>
                <w:lang w:val="ro-RO"/>
              </w:rPr>
              <w:t>75,12</w:t>
            </w:r>
          </w:p>
        </w:tc>
      </w:tr>
      <w:tr w:rsidR="0009490F" w:rsidRPr="00BA7ADE" w:rsidTr="00604F55">
        <w:trPr>
          <w:trHeight w:val="467"/>
          <w:jc w:val="center"/>
        </w:trPr>
        <w:tc>
          <w:tcPr>
            <w:cnfStyle w:val="001000000000"/>
            <w:tcW w:w="2610" w:type="dxa"/>
            <w:hideMark/>
          </w:tcPr>
          <w:p w:rsidR="0009490F" w:rsidRPr="00BA7ADE" w:rsidRDefault="0009490F" w:rsidP="00604F55">
            <w:pPr>
              <w:autoSpaceDE w:val="0"/>
              <w:autoSpaceDN w:val="0"/>
              <w:adjustRightInd w:val="0"/>
              <w:jc w:val="center"/>
              <w:rPr>
                <w:rFonts w:ascii="Times New Roman" w:hAnsi="Times New Roman" w:cs="Times New Roman"/>
                <w:color w:val="auto"/>
                <w:sz w:val="24"/>
                <w:szCs w:val="24"/>
                <w:lang w:val="ro-RO"/>
              </w:rPr>
            </w:pPr>
            <w:r w:rsidRPr="00BA7ADE">
              <w:rPr>
                <w:rFonts w:ascii="Times New Roman" w:hAnsi="Times New Roman" w:cs="Times New Roman"/>
                <w:color w:val="auto"/>
                <w:sz w:val="24"/>
                <w:szCs w:val="24"/>
                <w:lang w:val="ro-RO"/>
              </w:rPr>
              <w:t>25 – 50 cm</w:t>
            </w:r>
          </w:p>
        </w:tc>
        <w:tc>
          <w:tcPr>
            <w:tcW w:w="2197" w:type="dxa"/>
            <w:hideMark/>
          </w:tcPr>
          <w:p w:rsidR="0009490F" w:rsidRPr="00BA7ADE" w:rsidRDefault="0009490F" w:rsidP="00604F55">
            <w:pPr>
              <w:autoSpaceDE w:val="0"/>
              <w:autoSpaceDN w:val="0"/>
              <w:adjustRightInd w:val="0"/>
              <w:jc w:val="center"/>
              <w:cnfStyle w:val="000000000000"/>
              <w:rPr>
                <w:rFonts w:ascii="Times New Roman" w:hAnsi="Times New Roman" w:cs="Times New Roman"/>
                <w:sz w:val="24"/>
                <w:szCs w:val="24"/>
                <w:lang w:val="ro-RO"/>
              </w:rPr>
            </w:pPr>
            <w:r w:rsidRPr="00BA7ADE">
              <w:rPr>
                <w:rFonts w:ascii="Times New Roman" w:hAnsi="Times New Roman" w:cs="Times New Roman"/>
                <w:sz w:val="24"/>
                <w:szCs w:val="24"/>
                <w:lang w:val="ro-RO"/>
              </w:rPr>
              <w:t>10,49</w:t>
            </w:r>
          </w:p>
        </w:tc>
        <w:tc>
          <w:tcPr>
            <w:tcW w:w="2159" w:type="dxa"/>
            <w:hideMark/>
          </w:tcPr>
          <w:p w:rsidR="0009490F" w:rsidRPr="00BA7ADE" w:rsidRDefault="0009490F" w:rsidP="00604F55">
            <w:pPr>
              <w:autoSpaceDE w:val="0"/>
              <w:autoSpaceDN w:val="0"/>
              <w:adjustRightInd w:val="0"/>
              <w:jc w:val="center"/>
              <w:cnfStyle w:val="000000000000"/>
              <w:rPr>
                <w:rFonts w:ascii="Times New Roman" w:hAnsi="Times New Roman" w:cs="Times New Roman"/>
                <w:sz w:val="24"/>
                <w:szCs w:val="24"/>
                <w:lang w:val="ro-RO"/>
              </w:rPr>
            </w:pPr>
            <w:r w:rsidRPr="00BA7ADE">
              <w:rPr>
                <w:rFonts w:ascii="Times New Roman" w:hAnsi="Times New Roman" w:cs="Times New Roman"/>
                <w:sz w:val="24"/>
                <w:szCs w:val="24"/>
                <w:lang w:val="ro-RO"/>
              </w:rPr>
              <w:t>40,84</w:t>
            </w:r>
          </w:p>
        </w:tc>
      </w:tr>
    </w:tbl>
    <w:p w:rsidR="0009490F" w:rsidRPr="00BA7ADE" w:rsidRDefault="0009490F" w:rsidP="0009490F">
      <w:pPr>
        <w:autoSpaceDE w:val="0"/>
        <w:autoSpaceDN w:val="0"/>
        <w:adjustRightInd w:val="0"/>
        <w:rPr>
          <w:rFonts w:ascii="Times New Roman" w:hAnsi="Times New Roman" w:cs="Times New Roman"/>
          <w:sz w:val="24"/>
          <w:szCs w:val="24"/>
          <w:lang w:val="ro-RO"/>
        </w:rPr>
      </w:pPr>
      <w:r w:rsidRPr="00BA7ADE">
        <w:rPr>
          <w:rFonts w:ascii="Times New Roman" w:hAnsi="Times New Roman" w:cs="Times New Roman"/>
          <w:color w:val="FF0000"/>
          <w:sz w:val="24"/>
          <w:szCs w:val="24"/>
          <w:lang w:val="ro-RO"/>
        </w:rPr>
        <w:tab/>
      </w:r>
    </w:p>
    <w:p w:rsidR="0009490F" w:rsidRPr="00BA7ADE" w:rsidRDefault="0009490F" w:rsidP="0009490F">
      <w:pPr>
        <w:autoSpaceDE w:val="0"/>
        <w:autoSpaceDN w:val="0"/>
        <w:adjustRightInd w:val="0"/>
        <w:spacing w:after="0" w:line="240" w:lineRule="auto"/>
        <w:jc w:val="both"/>
        <w:rPr>
          <w:rFonts w:ascii="Times New Roman" w:hAnsi="Times New Roman" w:cs="Times New Roman"/>
          <w:sz w:val="28"/>
          <w:szCs w:val="28"/>
          <w:lang w:val="ro-RO"/>
        </w:rPr>
      </w:pPr>
      <w:r w:rsidRPr="00EA2644">
        <w:rPr>
          <w:rFonts w:cs="Times New Roman"/>
          <w:color w:val="000000"/>
          <w:szCs w:val="24"/>
          <w:lang w:val="ro-RO"/>
        </w:rPr>
        <w:tab/>
      </w:r>
      <w:r w:rsidRPr="00BA7ADE">
        <w:rPr>
          <w:rFonts w:ascii="Times New Roman" w:hAnsi="Times New Roman" w:cs="Times New Roman"/>
          <w:color w:val="000000"/>
          <w:sz w:val="28"/>
          <w:szCs w:val="28"/>
          <w:lang w:val="ro-RO"/>
        </w:rPr>
        <w:t>Analizele chimice m</w:t>
      </w:r>
      <w:r w:rsidRPr="00BA7ADE">
        <w:rPr>
          <w:rFonts w:ascii="Times New Roman" w:eastAsia="TimesNewRoman" w:hAnsi="Times New Roman" w:cs="Times New Roman"/>
          <w:color w:val="000000"/>
          <w:sz w:val="28"/>
          <w:szCs w:val="28"/>
          <w:lang w:val="ro-RO"/>
        </w:rPr>
        <w:t>ă</w:t>
      </w:r>
      <w:r w:rsidRPr="00BA7ADE">
        <w:rPr>
          <w:rFonts w:ascii="Times New Roman" w:hAnsi="Times New Roman" w:cs="Times New Roman"/>
          <w:color w:val="000000"/>
          <w:sz w:val="28"/>
          <w:szCs w:val="28"/>
          <w:lang w:val="ro-RO"/>
        </w:rPr>
        <w:t>soar</w:t>
      </w:r>
      <w:r w:rsidRPr="00BA7ADE">
        <w:rPr>
          <w:rFonts w:ascii="Times New Roman" w:eastAsia="TimesNewRoman" w:hAnsi="Times New Roman" w:cs="Times New Roman"/>
          <w:color w:val="000000"/>
          <w:sz w:val="28"/>
          <w:szCs w:val="28"/>
          <w:lang w:val="ro-RO"/>
        </w:rPr>
        <w:t xml:space="preserve">ă </w:t>
      </w:r>
      <w:r w:rsidRPr="00BA7ADE">
        <w:rPr>
          <w:rFonts w:ascii="Times New Roman" w:hAnsi="Times New Roman" w:cs="Times New Roman"/>
          <w:color w:val="000000"/>
          <w:sz w:val="28"/>
          <w:szCs w:val="28"/>
          <w:lang w:val="ro-RO"/>
        </w:rPr>
        <w:t>cantitatea de poluan</w:t>
      </w:r>
      <w:r w:rsidRPr="00BA7ADE">
        <w:rPr>
          <w:rFonts w:ascii="Times New Roman" w:eastAsia="TimesNewRoman" w:hAnsi="Times New Roman" w:cs="Times New Roman"/>
          <w:color w:val="000000"/>
          <w:sz w:val="28"/>
          <w:szCs w:val="28"/>
          <w:lang w:val="ro-RO"/>
        </w:rPr>
        <w:t>ţ</w:t>
      </w:r>
      <w:r w:rsidRPr="00BA7ADE">
        <w:rPr>
          <w:rFonts w:ascii="Times New Roman" w:hAnsi="Times New Roman" w:cs="Times New Roman"/>
          <w:color w:val="000000"/>
          <w:sz w:val="28"/>
          <w:szCs w:val="28"/>
          <w:lang w:val="ro-RO"/>
        </w:rPr>
        <w:t>i dar ele nu reflect</w:t>
      </w:r>
      <w:r w:rsidRPr="00BA7ADE">
        <w:rPr>
          <w:rFonts w:ascii="Times New Roman" w:eastAsia="TimesNewRoman" w:hAnsi="Times New Roman" w:cs="Times New Roman"/>
          <w:color w:val="000000"/>
          <w:sz w:val="28"/>
          <w:szCs w:val="28"/>
          <w:lang w:val="ro-RO"/>
        </w:rPr>
        <w:t xml:space="preserve">ă </w:t>
      </w:r>
      <w:r w:rsidRPr="00BA7ADE">
        <w:rPr>
          <w:rFonts w:ascii="Times New Roman" w:hAnsi="Times New Roman" w:cs="Times New Roman"/>
          <w:color w:val="000000"/>
          <w:sz w:val="28"/>
          <w:szCs w:val="28"/>
          <w:lang w:val="ro-RO"/>
        </w:rPr>
        <w:t>consecin</w:t>
      </w:r>
      <w:r w:rsidRPr="00BA7ADE">
        <w:rPr>
          <w:rFonts w:ascii="Times New Roman" w:eastAsia="TimesNewRoman" w:hAnsi="Times New Roman" w:cs="Times New Roman"/>
          <w:color w:val="000000"/>
          <w:sz w:val="28"/>
          <w:szCs w:val="28"/>
          <w:lang w:val="ro-RO"/>
        </w:rPr>
        <w:t>ţ</w:t>
      </w:r>
      <w:r w:rsidRPr="00BA7ADE">
        <w:rPr>
          <w:rFonts w:ascii="Times New Roman" w:hAnsi="Times New Roman" w:cs="Times New Roman"/>
          <w:color w:val="000000"/>
          <w:sz w:val="28"/>
          <w:szCs w:val="28"/>
          <w:lang w:val="ro-RO"/>
        </w:rPr>
        <w:t>ele asupra mediului rezultate din mobilizarea lor, acumularea de-a lungul lan</w:t>
      </w:r>
      <w:r w:rsidRPr="00BA7ADE">
        <w:rPr>
          <w:rFonts w:ascii="Times New Roman" w:eastAsia="TimesNewRoman" w:hAnsi="Times New Roman" w:cs="Times New Roman"/>
          <w:color w:val="000000"/>
          <w:sz w:val="28"/>
          <w:szCs w:val="28"/>
          <w:lang w:val="ro-RO"/>
        </w:rPr>
        <w:t>ţ</w:t>
      </w:r>
      <w:r w:rsidRPr="00BA7ADE">
        <w:rPr>
          <w:rFonts w:ascii="Times New Roman" w:hAnsi="Times New Roman" w:cs="Times New Roman"/>
          <w:color w:val="000000"/>
          <w:sz w:val="28"/>
          <w:szCs w:val="28"/>
          <w:lang w:val="ro-RO"/>
        </w:rPr>
        <w:t xml:space="preserve">ului trofic </w:t>
      </w:r>
      <w:r w:rsidRPr="00BA7ADE">
        <w:rPr>
          <w:rFonts w:ascii="Times New Roman" w:eastAsia="TimesNewRoman" w:hAnsi="Times New Roman" w:cs="Times New Roman"/>
          <w:color w:val="000000"/>
          <w:sz w:val="28"/>
          <w:szCs w:val="28"/>
          <w:lang w:val="ro-RO"/>
        </w:rPr>
        <w:t>ş</w:t>
      </w:r>
      <w:r w:rsidRPr="00BA7ADE">
        <w:rPr>
          <w:rFonts w:ascii="Times New Roman" w:hAnsi="Times New Roman" w:cs="Times New Roman"/>
          <w:color w:val="000000"/>
          <w:sz w:val="28"/>
          <w:szCs w:val="28"/>
          <w:lang w:val="ro-RO"/>
        </w:rPr>
        <w:t>i în special influen</w:t>
      </w:r>
      <w:r w:rsidRPr="00BA7ADE">
        <w:rPr>
          <w:rFonts w:ascii="Times New Roman" w:eastAsia="TimesNewRoman" w:hAnsi="Times New Roman" w:cs="Times New Roman"/>
          <w:color w:val="000000"/>
          <w:sz w:val="28"/>
          <w:szCs w:val="28"/>
          <w:lang w:val="ro-RO"/>
        </w:rPr>
        <w:t>ţ</w:t>
      </w:r>
      <w:r w:rsidRPr="00BA7ADE">
        <w:rPr>
          <w:rFonts w:ascii="Times New Roman" w:hAnsi="Times New Roman" w:cs="Times New Roman"/>
          <w:color w:val="000000"/>
          <w:sz w:val="28"/>
          <w:szCs w:val="28"/>
          <w:lang w:val="ro-RO"/>
        </w:rPr>
        <w:t>a lor asupra proceselor metabolice cheie din sol.</w:t>
      </w:r>
    </w:p>
    <w:p w:rsidR="0009490F" w:rsidRPr="00BA7ADE" w:rsidRDefault="0009490F" w:rsidP="0009490F">
      <w:pPr>
        <w:autoSpaceDE w:val="0"/>
        <w:autoSpaceDN w:val="0"/>
        <w:adjustRightInd w:val="0"/>
        <w:spacing w:after="0" w:line="240" w:lineRule="auto"/>
        <w:jc w:val="both"/>
        <w:rPr>
          <w:rFonts w:ascii="Times New Roman" w:hAnsi="Times New Roman" w:cs="Times New Roman"/>
          <w:color w:val="000000"/>
          <w:sz w:val="28"/>
          <w:szCs w:val="28"/>
          <w:lang w:val="ro-RO"/>
        </w:rPr>
      </w:pPr>
      <w:r w:rsidRPr="00BA7ADE">
        <w:rPr>
          <w:rFonts w:ascii="Times New Roman" w:hAnsi="Times New Roman" w:cs="Times New Roman"/>
          <w:sz w:val="28"/>
          <w:szCs w:val="28"/>
          <w:lang w:val="ro-RO"/>
        </w:rPr>
        <w:tab/>
      </w:r>
      <w:r w:rsidRPr="00BA7ADE">
        <w:rPr>
          <w:rFonts w:ascii="Times New Roman" w:hAnsi="Times New Roman" w:cs="Times New Roman"/>
          <w:color w:val="000000"/>
          <w:sz w:val="28"/>
          <w:szCs w:val="28"/>
          <w:lang w:val="ro-RO"/>
        </w:rPr>
        <w:t>Metodele biologice, în schimb, reflect</w:t>
      </w:r>
      <w:r w:rsidRPr="00BA7ADE">
        <w:rPr>
          <w:rFonts w:ascii="Times New Roman" w:eastAsia="TimesNewRoman" w:hAnsi="Times New Roman" w:cs="Times New Roman"/>
          <w:color w:val="000000"/>
          <w:sz w:val="28"/>
          <w:szCs w:val="28"/>
          <w:lang w:val="ro-RO"/>
        </w:rPr>
        <w:t xml:space="preserve">ă </w:t>
      </w:r>
      <w:r w:rsidRPr="00BA7ADE">
        <w:rPr>
          <w:rFonts w:ascii="Times New Roman" w:hAnsi="Times New Roman" w:cs="Times New Roman"/>
          <w:color w:val="000000"/>
          <w:sz w:val="28"/>
          <w:szCs w:val="28"/>
          <w:lang w:val="ro-RO"/>
        </w:rPr>
        <w:t>impactul asupra organismelor din sol, ele eviden</w:t>
      </w:r>
      <w:r w:rsidRPr="00BA7ADE">
        <w:rPr>
          <w:rFonts w:ascii="Times New Roman" w:eastAsia="TimesNewRoman" w:hAnsi="Times New Roman" w:cs="Times New Roman"/>
          <w:color w:val="000000"/>
          <w:sz w:val="28"/>
          <w:szCs w:val="28"/>
          <w:lang w:val="ro-RO"/>
        </w:rPr>
        <w:t>ţ</w:t>
      </w:r>
      <w:r w:rsidRPr="00BA7ADE">
        <w:rPr>
          <w:rFonts w:ascii="Times New Roman" w:hAnsi="Times New Roman" w:cs="Times New Roman"/>
          <w:color w:val="000000"/>
          <w:sz w:val="28"/>
          <w:szCs w:val="28"/>
          <w:lang w:val="ro-RO"/>
        </w:rPr>
        <w:t>iind intensific</w:t>
      </w:r>
      <w:r w:rsidRPr="00BA7ADE">
        <w:rPr>
          <w:rFonts w:ascii="Times New Roman" w:eastAsia="TimesNewRoman" w:hAnsi="Times New Roman" w:cs="Times New Roman"/>
          <w:color w:val="000000"/>
          <w:sz w:val="28"/>
          <w:szCs w:val="28"/>
          <w:lang w:val="ro-RO"/>
        </w:rPr>
        <w:t>ă</w:t>
      </w:r>
      <w:r w:rsidRPr="00BA7ADE">
        <w:rPr>
          <w:rFonts w:ascii="Times New Roman" w:hAnsi="Times New Roman" w:cs="Times New Roman"/>
          <w:color w:val="000000"/>
          <w:sz w:val="28"/>
          <w:szCs w:val="28"/>
          <w:lang w:val="ro-RO"/>
        </w:rPr>
        <w:t>ri/inhib</w:t>
      </w:r>
      <w:r w:rsidRPr="00BA7ADE">
        <w:rPr>
          <w:rFonts w:ascii="Times New Roman" w:eastAsia="TimesNewRoman" w:hAnsi="Times New Roman" w:cs="Times New Roman"/>
          <w:color w:val="000000"/>
          <w:sz w:val="28"/>
          <w:szCs w:val="28"/>
          <w:lang w:val="ro-RO"/>
        </w:rPr>
        <w:t>ă</w:t>
      </w:r>
      <w:r w:rsidRPr="00BA7ADE">
        <w:rPr>
          <w:rFonts w:ascii="Times New Roman" w:hAnsi="Times New Roman" w:cs="Times New Roman"/>
          <w:color w:val="000000"/>
          <w:sz w:val="28"/>
          <w:szCs w:val="28"/>
          <w:lang w:val="ro-RO"/>
        </w:rPr>
        <w:t>ri ale activit</w:t>
      </w:r>
      <w:r w:rsidRPr="00BA7ADE">
        <w:rPr>
          <w:rFonts w:ascii="Times New Roman" w:eastAsia="TimesNewRoman" w:hAnsi="Times New Roman" w:cs="Times New Roman"/>
          <w:color w:val="000000"/>
          <w:sz w:val="28"/>
          <w:szCs w:val="28"/>
          <w:lang w:val="ro-RO"/>
        </w:rPr>
        <w:t>ăţ</w:t>
      </w:r>
      <w:r w:rsidRPr="00BA7ADE">
        <w:rPr>
          <w:rFonts w:ascii="Times New Roman" w:hAnsi="Times New Roman" w:cs="Times New Roman"/>
          <w:color w:val="000000"/>
          <w:sz w:val="28"/>
          <w:szCs w:val="28"/>
          <w:lang w:val="ro-RO"/>
        </w:rPr>
        <w:t>ilor în condi</w:t>
      </w:r>
      <w:r w:rsidRPr="00BA7ADE">
        <w:rPr>
          <w:rFonts w:ascii="Times New Roman" w:eastAsia="TimesNewRoman" w:hAnsi="Times New Roman" w:cs="Times New Roman"/>
          <w:color w:val="000000"/>
          <w:sz w:val="28"/>
          <w:szCs w:val="28"/>
          <w:lang w:val="ro-RO"/>
        </w:rPr>
        <w:t>ţ</w:t>
      </w:r>
      <w:r w:rsidRPr="00BA7ADE">
        <w:rPr>
          <w:rFonts w:ascii="Times New Roman" w:hAnsi="Times New Roman" w:cs="Times New Roman"/>
          <w:color w:val="000000"/>
          <w:sz w:val="28"/>
          <w:szCs w:val="28"/>
          <w:lang w:val="ro-RO"/>
        </w:rPr>
        <w:t>ii de stres.</w:t>
      </w:r>
      <w:r w:rsidRPr="00BA7ADE">
        <w:rPr>
          <w:rFonts w:ascii="Times New Roman" w:hAnsi="Times New Roman" w:cs="Times New Roman"/>
          <w:sz w:val="28"/>
          <w:szCs w:val="28"/>
          <w:lang w:val="ro-RO"/>
        </w:rPr>
        <w:t xml:space="preserve"> </w:t>
      </w:r>
      <w:r>
        <w:rPr>
          <w:rFonts w:ascii="Times New Roman" w:hAnsi="Times New Roman" w:cs="Times New Roman"/>
          <w:color w:val="000000"/>
          <w:sz w:val="28"/>
          <w:szCs w:val="28"/>
          <w:lang w:val="ro-RO"/>
        </w:rPr>
        <w:t>În figura 2</w:t>
      </w:r>
      <w:r w:rsidRPr="00BA7ADE">
        <w:rPr>
          <w:rFonts w:ascii="Times New Roman" w:hAnsi="Times New Roman" w:cs="Times New Roman"/>
          <w:color w:val="000000"/>
          <w:sz w:val="28"/>
          <w:szCs w:val="28"/>
          <w:lang w:val="ro-RO"/>
        </w:rPr>
        <w:t>.28 sunt prezentate culturile microbiene ce s-au dezvoltat după inocularea mediului de cultură.</w:t>
      </w:r>
    </w:p>
    <w:p w:rsidR="0009490F" w:rsidRPr="00BA7ADE" w:rsidRDefault="0009490F" w:rsidP="0009490F">
      <w:pPr>
        <w:spacing w:after="0" w:line="240" w:lineRule="auto"/>
        <w:jc w:val="both"/>
        <w:rPr>
          <w:rFonts w:ascii="Times New Roman" w:hAnsi="Times New Roman" w:cs="Times New Roman"/>
          <w:sz w:val="28"/>
          <w:szCs w:val="28"/>
          <w:lang w:val="ro-RO"/>
        </w:rPr>
      </w:pPr>
      <w:r w:rsidRPr="00BA7ADE">
        <w:rPr>
          <w:rFonts w:ascii="Times New Roman" w:hAnsi="Times New Roman" w:cs="Times New Roman"/>
          <w:sz w:val="28"/>
          <w:szCs w:val="28"/>
          <w:lang w:val="ro-RO"/>
        </w:rPr>
        <w:tab/>
        <w:t xml:space="preserve">Bacteriile existente în medii saline trebuie să facă față la o serie de probleme, cum ar fi stresul ionic (Galinski şi colab., 1982). Natura și compoziția mediului afectează conținutul ionic intracelular și capacitatea osmoregulatorilor acestor bacterii. Bacteriile din genul </w:t>
      </w:r>
      <w:r w:rsidRPr="00BA7ADE">
        <w:rPr>
          <w:rFonts w:ascii="Times New Roman" w:hAnsi="Times New Roman" w:cs="Times New Roman"/>
          <w:i/>
          <w:sz w:val="28"/>
          <w:szCs w:val="28"/>
          <w:lang w:val="ro-RO"/>
        </w:rPr>
        <w:t>Brevibacterium sp</w:t>
      </w:r>
      <w:r w:rsidRPr="00BA7ADE">
        <w:rPr>
          <w:rFonts w:ascii="Times New Roman" w:hAnsi="Times New Roman" w:cs="Times New Roman"/>
          <w:sz w:val="28"/>
          <w:szCs w:val="28"/>
          <w:lang w:val="ro-RO"/>
        </w:rPr>
        <w:t>. acumulează cantităţi de cca. 10 ori mai mari de sodiu, când sunt crescute într-un mediu definit cu exces de sodiu în comparaţie cu un mediu normal nutritiv (Nagata și colab., 1991).</w:t>
      </w:r>
      <w:r w:rsidRPr="00BA7ADE">
        <w:rPr>
          <w:rFonts w:ascii="Times New Roman" w:hAnsi="Times New Roman" w:cs="Times New Roman"/>
          <w:color w:val="C0504D" w:themeColor="accent2"/>
          <w:sz w:val="28"/>
          <w:szCs w:val="28"/>
          <w:lang w:val="ro-RO"/>
        </w:rPr>
        <w:t xml:space="preserve"> </w:t>
      </w:r>
      <w:r w:rsidRPr="00BA7ADE">
        <w:rPr>
          <w:rFonts w:ascii="Times New Roman" w:hAnsi="Times New Roman" w:cs="Times New Roman"/>
          <w:sz w:val="28"/>
          <w:szCs w:val="28"/>
          <w:lang w:val="ro-RO"/>
        </w:rPr>
        <w:t>Celulele tind să-şi păstreze volumul lor destul de constant, pe o gamă largă de salinitate (Csonka, 1989). De aceea, membrana celulară a bacteriilor care trăiesc în medii saline formează bariere primare, ca mod de adaptare în fața salinităţii (Imhoff și colab., 1991,). Adaptarea la stresul osmotic necesită un echilibru între membrană și citoplasma care trebuie să reziste la o presiune osmotică similară cu cea a mediului înconjurător (Larsen 1986, Truper și colab., 1991).</w:t>
      </w:r>
    </w:p>
    <w:p w:rsidR="0009490F" w:rsidRPr="00BA7ADE" w:rsidRDefault="0009490F" w:rsidP="0009490F">
      <w:pPr>
        <w:autoSpaceDE w:val="0"/>
        <w:autoSpaceDN w:val="0"/>
        <w:adjustRightInd w:val="0"/>
        <w:spacing w:after="0" w:line="240" w:lineRule="auto"/>
        <w:jc w:val="center"/>
        <w:rPr>
          <w:rFonts w:ascii="Times New Roman" w:hAnsi="Times New Roman" w:cs="Times New Roman"/>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896"/>
      </w:tblGrid>
      <w:tr w:rsidR="0009490F" w:rsidRPr="00EA2644" w:rsidTr="00604F55">
        <w:trPr>
          <w:trHeight w:val="2179"/>
          <w:jc w:val="center"/>
        </w:trPr>
        <w:tc>
          <w:tcPr>
            <w:tcW w:w="4487" w:type="dxa"/>
          </w:tcPr>
          <w:p w:rsidR="0009490F" w:rsidRPr="00EA2644" w:rsidRDefault="0009490F" w:rsidP="00604F55">
            <w:pPr>
              <w:autoSpaceDE w:val="0"/>
              <w:autoSpaceDN w:val="0"/>
              <w:adjustRightInd w:val="0"/>
              <w:rPr>
                <w:rFonts w:cs="Times New Roman"/>
                <w:color w:val="000000"/>
                <w:szCs w:val="24"/>
                <w:lang w:val="ro-RO"/>
              </w:rPr>
            </w:pPr>
            <w:r w:rsidRPr="00EA2644">
              <w:rPr>
                <w:noProof/>
              </w:rPr>
              <w:drawing>
                <wp:inline distT="0" distB="0" distL="0" distR="0">
                  <wp:extent cx="3169920" cy="1954842"/>
                  <wp:effectExtent l="19050" t="0" r="0" b="0"/>
                  <wp:docPr id="82" name="Picture 116" descr="C:\Users\user\AppData\Local\Microsoft\Windows\Temporary Internet Files\Content.Word\20151116_11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user\AppData\Local\Microsoft\Windows\Temporary Internet Files\Content.Word\20151116_111216.jpg"/>
                          <pic:cNvPicPr>
                            <a:picLocks noChangeAspect="1" noChangeArrowheads="1"/>
                          </pic:cNvPicPr>
                        </pic:nvPicPr>
                        <pic:blipFill>
                          <a:blip r:embed="rId33" cstate="print"/>
                          <a:srcRect/>
                          <a:stretch>
                            <a:fillRect/>
                          </a:stretch>
                        </pic:blipFill>
                        <pic:spPr bwMode="auto">
                          <a:xfrm>
                            <a:off x="0" y="0"/>
                            <a:ext cx="3185702" cy="1964574"/>
                          </a:xfrm>
                          <a:prstGeom prst="rect">
                            <a:avLst/>
                          </a:prstGeom>
                          <a:noFill/>
                          <a:ln w="9525">
                            <a:noFill/>
                            <a:miter lim="800000"/>
                            <a:headEnd/>
                            <a:tailEnd/>
                          </a:ln>
                        </pic:spPr>
                      </pic:pic>
                    </a:graphicData>
                  </a:graphic>
                </wp:inline>
              </w:drawing>
            </w:r>
          </w:p>
        </w:tc>
        <w:tc>
          <w:tcPr>
            <w:tcW w:w="4082" w:type="dxa"/>
          </w:tcPr>
          <w:p w:rsidR="0009490F" w:rsidRPr="00EA2644" w:rsidRDefault="0009490F" w:rsidP="00604F55">
            <w:pPr>
              <w:autoSpaceDE w:val="0"/>
              <w:autoSpaceDN w:val="0"/>
              <w:adjustRightInd w:val="0"/>
              <w:rPr>
                <w:rFonts w:cs="Times New Roman"/>
                <w:color w:val="000000"/>
                <w:szCs w:val="24"/>
                <w:lang w:val="ro-RO"/>
              </w:rPr>
            </w:pPr>
            <w:r w:rsidRPr="00EA2644">
              <w:rPr>
                <w:noProof/>
              </w:rPr>
              <w:drawing>
                <wp:inline distT="0" distB="0" distL="0" distR="0">
                  <wp:extent cx="2945130" cy="1927860"/>
                  <wp:effectExtent l="19050" t="0" r="7620" b="0"/>
                  <wp:docPr id="83" name="Picture 119" descr="C:\Users\user\AppData\Local\Microsoft\Windows\Temporary Internet Files\Content.Word\20151116_11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AppData\Local\Microsoft\Windows\Temporary Internet Files\Content.Word\20151116_111654.jpg"/>
                          <pic:cNvPicPr>
                            <a:picLocks noChangeAspect="1" noChangeArrowheads="1"/>
                          </pic:cNvPicPr>
                        </pic:nvPicPr>
                        <pic:blipFill>
                          <a:blip r:embed="rId34" cstate="print"/>
                          <a:srcRect/>
                          <a:stretch>
                            <a:fillRect/>
                          </a:stretch>
                        </pic:blipFill>
                        <pic:spPr bwMode="auto">
                          <a:xfrm>
                            <a:off x="0" y="0"/>
                            <a:ext cx="2967868" cy="1942744"/>
                          </a:xfrm>
                          <a:prstGeom prst="rect">
                            <a:avLst/>
                          </a:prstGeom>
                          <a:noFill/>
                          <a:ln w="9525">
                            <a:noFill/>
                            <a:miter lim="800000"/>
                            <a:headEnd/>
                            <a:tailEnd/>
                          </a:ln>
                        </pic:spPr>
                      </pic:pic>
                    </a:graphicData>
                  </a:graphic>
                </wp:inline>
              </w:drawing>
            </w:r>
          </w:p>
        </w:tc>
      </w:tr>
      <w:tr w:rsidR="0009490F" w:rsidRPr="00575934" w:rsidTr="00604F55">
        <w:trPr>
          <w:trHeight w:val="310"/>
          <w:jc w:val="center"/>
        </w:trPr>
        <w:tc>
          <w:tcPr>
            <w:tcW w:w="8569" w:type="dxa"/>
            <w:gridSpan w:val="2"/>
          </w:tcPr>
          <w:p w:rsidR="0009490F" w:rsidRDefault="0009490F" w:rsidP="00604F55">
            <w:pPr>
              <w:autoSpaceDE w:val="0"/>
              <w:autoSpaceDN w:val="0"/>
              <w:adjustRightInd w:val="0"/>
              <w:jc w:val="center"/>
              <w:rPr>
                <w:rFonts w:ascii="Times New Roman" w:hAnsi="Times New Roman" w:cs="Times New Roman"/>
                <w:i/>
                <w:color w:val="000000"/>
                <w:sz w:val="24"/>
                <w:szCs w:val="24"/>
                <w:lang w:val="ro-RO"/>
              </w:rPr>
            </w:pPr>
          </w:p>
          <w:p w:rsidR="0009490F" w:rsidRPr="00575934" w:rsidRDefault="0009490F" w:rsidP="00604F55">
            <w:pPr>
              <w:autoSpaceDE w:val="0"/>
              <w:autoSpaceDN w:val="0"/>
              <w:adjustRightInd w:val="0"/>
              <w:jc w:val="center"/>
              <w:rPr>
                <w:rFonts w:ascii="Times New Roman" w:hAnsi="Times New Roman" w:cs="Times New Roman"/>
                <w:i/>
                <w:color w:val="000000"/>
                <w:sz w:val="24"/>
                <w:szCs w:val="24"/>
                <w:lang w:val="ro-RO"/>
              </w:rPr>
            </w:pPr>
            <w:r w:rsidRPr="00575934">
              <w:rPr>
                <w:rFonts w:ascii="Times New Roman" w:hAnsi="Times New Roman" w:cs="Times New Roman"/>
                <w:i/>
                <w:color w:val="000000"/>
                <w:sz w:val="24"/>
                <w:szCs w:val="24"/>
                <w:lang w:val="ro-RO"/>
              </w:rPr>
              <w:t>Fig. 2.41 Dezvoltarea culturilor bacteriene pentru solul martor si pentru cel cultivat</w:t>
            </w:r>
          </w:p>
        </w:tc>
      </w:tr>
    </w:tbl>
    <w:p w:rsidR="0009490F" w:rsidRPr="00575934" w:rsidRDefault="0009490F" w:rsidP="0009490F">
      <w:pPr>
        <w:spacing w:after="0"/>
        <w:rPr>
          <w:rFonts w:ascii="Times New Roman" w:hAnsi="Times New Roman" w:cs="Times New Roman"/>
          <w:sz w:val="24"/>
          <w:szCs w:val="24"/>
          <w:lang w:val="ro-RO"/>
        </w:rPr>
      </w:pPr>
    </w:p>
    <w:p w:rsidR="0009490F" w:rsidRPr="00575934" w:rsidRDefault="0009490F" w:rsidP="0009490F">
      <w:pPr>
        <w:autoSpaceDE w:val="0"/>
        <w:autoSpaceDN w:val="0"/>
        <w:adjustRightInd w:val="0"/>
        <w:spacing w:after="0" w:line="240" w:lineRule="auto"/>
        <w:jc w:val="both"/>
        <w:rPr>
          <w:rFonts w:ascii="Times New Roman" w:hAnsi="Times New Roman" w:cs="Times New Roman"/>
          <w:color w:val="000000"/>
          <w:sz w:val="28"/>
          <w:szCs w:val="28"/>
          <w:lang w:val="ro-RO"/>
        </w:rPr>
      </w:pPr>
      <w:r w:rsidRPr="00575934">
        <w:rPr>
          <w:rFonts w:ascii="Times New Roman" w:hAnsi="Times New Roman" w:cs="Times New Roman"/>
          <w:color w:val="000000"/>
          <w:sz w:val="24"/>
          <w:szCs w:val="24"/>
          <w:lang w:val="ro-RO"/>
        </w:rPr>
        <w:tab/>
      </w:r>
      <w:r w:rsidRPr="00575934">
        <w:rPr>
          <w:rFonts w:ascii="Times New Roman" w:hAnsi="Times New Roman" w:cs="Times New Roman"/>
          <w:color w:val="000000"/>
          <w:sz w:val="28"/>
          <w:szCs w:val="28"/>
          <w:lang w:val="ro-RO"/>
        </w:rPr>
        <w:t>Această cercet</w:t>
      </w:r>
      <w:r w:rsidRPr="00575934">
        <w:rPr>
          <w:rFonts w:ascii="Times New Roman" w:eastAsia="TimesNewRoman" w:hAnsi="Times New Roman" w:cs="Times New Roman"/>
          <w:color w:val="000000"/>
          <w:sz w:val="28"/>
          <w:szCs w:val="28"/>
          <w:lang w:val="ro-RO"/>
        </w:rPr>
        <w:t>are</w:t>
      </w:r>
      <w:r w:rsidRPr="00575934">
        <w:rPr>
          <w:rFonts w:ascii="Times New Roman" w:hAnsi="Times New Roman" w:cs="Times New Roman"/>
          <w:color w:val="000000"/>
          <w:sz w:val="28"/>
          <w:szCs w:val="28"/>
          <w:lang w:val="ro-RO"/>
        </w:rPr>
        <w:t xml:space="preserve"> este necesară pentru că</w:t>
      </w:r>
      <w:r w:rsidRPr="00575934">
        <w:rPr>
          <w:rFonts w:ascii="Times New Roman" w:hAnsi="Times New Roman" w:cs="Times New Roman"/>
          <w:sz w:val="28"/>
          <w:szCs w:val="28"/>
          <w:lang w:val="ro-RO"/>
        </w:rPr>
        <w:t xml:space="preserve"> </w:t>
      </w:r>
      <w:r w:rsidRPr="00575934">
        <w:rPr>
          <w:rFonts w:ascii="Times New Roman" w:hAnsi="Times New Roman" w:cs="Times New Roman"/>
          <w:color w:val="000000"/>
          <w:sz w:val="28"/>
          <w:szCs w:val="28"/>
          <w:lang w:val="ro-RO"/>
        </w:rPr>
        <w:t>parametrii biologici pot evalua impactul asupra mediului a diverşilor agenţi poluanţi, astfel că sunt nişte indicatori ce pot fi folosiţi în monitorizarea calit</w:t>
      </w:r>
      <w:r w:rsidRPr="00575934">
        <w:rPr>
          <w:rFonts w:ascii="Times New Roman" w:eastAsia="TimesNewRoman" w:hAnsi="Times New Roman" w:cs="Times New Roman"/>
          <w:color w:val="000000"/>
          <w:sz w:val="28"/>
          <w:szCs w:val="28"/>
          <w:lang w:val="ro-RO"/>
        </w:rPr>
        <w:t>ăţ</w:t>
      </w:r>
      <w:r w:rsidRPr="00575934">
        <w:rPr>
          <w:rFonts w:ascii="Times New Roman" w:hAnsi="Times New Roman" w:cs="Times New Roman"/>
          <w:color w:val="000000"/>
          <w:sz w:val="28"/>
          <w:szCs w:val="28"/>
          <w:lang w:val="ro-RO"/>
        </w:rPr>
        <w:t>ii solurilor, având la baz</w:t>
      </w:r>
      <w:r w:rsidRPr="00575934">
        <w:rPr>
          <w:rFonts w:ascii="Times New Roman" w:eastAsia="TimesNewRoman" w:hAnsi="Times New Roman" w:cs="Times New Roman"/>
          <w:color w:val="000000"/>
          <w:sz w:val="28"/>
          <w:szCs w:val="28"/>
          <w:lang w:val="ro-RO"/>
        </w:rPr>
        <w:t xml:space="preserve">ă </w:t>
      </w:r>
      <w:r w:rsidRPr="00575934">
        <w:rPr>
          <w:rFonts w:ascii="Times New Roman" w:hAnsi="Times New Roman" w:cs="Times New Roman"/>
          <w:color w:val="000000"/>
          <w:sz w:val="28"/>
          <w:szCs w:val="28"/>
          <w:lang w:val="ro-RO"/>
        </w:rPr>
        <w:t>şi</w:t>
      </w:r>
      <w:r w:rsidRPr="00575934">
        <w:rPr>
          <w:rFonts w:ascii="Times New Roman" w:hAnsi="Times New Roman" w:cs="Times New Roman"/>
          <w:sz w:val="28"/>
          <w:szCs w:val="28"/>
          <w:lang w:val="ro-RO"/>
        </w:rPr>
        <w:t xml:space="preserve"> </w:t>
      </w:r>
      <w:r w:rsidRPr="00575934">
        <w:rPr>
          <w:rFonts w:ascii="Times New Roman" w:hAnsi="Times New Roman" w:cs="Times New Roman"/>
          <w:color w:val="000000"/>
          <w:sz w:val="28"/>
          <w:szCs w:val="28"/>
          <w:lang w:val="ro-RO"/>
        </w:rPr>
        <w:t>determinarea parametrilor fizico-</w:t>
      </w:r>
      <w:r w:rsidRPr="00575934">
        <w:rPr>
          <w:rFonts w:ascii="Times New Roman" w:hAnsi="Times New Roman" w:cs="Times New Roman"/>
          <w:color w:val="000000"/>
          <w:sz w:val="28"/>
          <w:szCs w:val="28"/>
          <w:lang w:val="ro-RO"/>
        </w:rPr>
        <w:lastRenderedPageBreak/>
        <w:t>chimici. Pentru că aşa cum arată studiile ultimilor ani, activitatea florei microbiene are efect asupra calităţii solului, afectând agregarea, asupra absorbţiei nutrienţilor prin activitatea lor enzimatică, iar pe timp îndelungat aşa cum am mai precizat are efect asupra calităţii solului şi a culturilor. Astfel că ar trebui analizate corelaţiile existente între parametrii microbiologici şi cei fizico-chimici, pentru a se aprecia variaţia densităţii grupelor de bacterii din solurile afectate (de diferiţi agenţi poluanţi) şi a intensităţii activităţilor enzimatice, în funcţie de factorii fizico-chimici.</w:t>
      </w:r>
    </w:p>
    <w:p w:rsidR="0009490F" w:rsidRPr="00575934" w:rsidRDefault="0009490F" w:rsidP="0009490F">
      <w:pPr>
        <w:autoSpaceDE w:val="0"/>
        <w:autoSpaceDN w:val="0"/>
        <w:adjustRightInd w:val="0"/>
        <w:spacing w:after="0" w:line="240" w:lineRule="auto"/>
        <w:jc w:val="both"/>
        <w:rPr>
          <w:rFonts w:ascii="Times New Roman" w:hAnsi="Times New Roman" w:cs="Times New Roman"/>
          <w:color w:val="000000"/>
          <w:sz w:val="28"/>
          <w:szCs w:val="28"/>
          <w:lang w:val="ro-RO"/>
        </w:rPr>
      </w:pPr>
      <w:r w:rsidRPr="00575934">
        <w:rPr>
          <w:rFonts w:ascii="Times New Roman" w:hAnsi="Times New Roman" w:cs="Times New Roman"/>
          <w:color w:val="000000"/>
          <w:sz w:val="28"/>
          <w:szCs w:val="28"/>
          <w:lang w:val="ro-RO"/>
        </w:rPr>
        <w:tab/>
        <w:t xml:space="preserve">S-au stabilit corelaţii negative, statistic semnificative între concentraţia sodiului, şi numărul de bacterii. Totuşi prezenţa bacteriilor în solurile puternic salinizate denotă dezvoltarea, în mod natural, a toleranţei la prezenţa </w:t>
      </w:r>
      <w:r>
        <w:rPr>
          <w:rFonts w:ascii="Times New Roman" w:hAnsi="Times New Roman" w:cs="Times New Roman"/>
          <w:color w:val="000000"/>
          <w:sz w:val="28"/>
          <w:szCs w:val="28"/>
          <w:lang w:val="ro-RO"/>
        </w:rPr>
        <w:t>în concentrații mari</w:t>
      </w:r>
      <w:r w:rsidRPr="00575934">
        <w:rPr>
          <w:rFonts w:ascii="Times New Roman" w:hAnsi="Times New Roman" w:cs="Times New Roman"/>
          <w:color w:val="000000"/>
          <w:sz w:val="28"/>
          <w:szCs w:val="28"/>
          <w:lang w:val="ro-RO"/>
        </w:rPr>
        <w:t xml:space="preserve"> a sărurilor. </w:t>
      </w:r>
    </w:p>
    <w:p w:rsidR="0009490F" w:rsidRPr="00575934" w:rsidRDefault="0009490F" w:rsidP="0009490F">
      <w:pPr>
        <w:spacing w:line="240" w:lineRule="auto"/>
        <w:jc w:val="both"/>
        <w:rPr>
          <w:rFonts w:ascii="Times New Roman" w:hAnsi="Times New Roman" w:cs="Times New Roman"/>
          <w:sz w:val="28"/>
          <w:szCs w:val="28"/>
          <w:lang w:val="ro-RO"/>
        </w:rPr>
      </w:pPr>
    </w:p>
    <w:sectPr w:rsidR="0009490F" w:rsidRPr="00575934" w:rsidSect="00C80516">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A087A"/>
    <w:multiLevelType w:val="multilevel"/>
    <w:tmpl w:val="0409001D"/>
    <w:styleLink w:val="M1"/>
    <w:lvl w:ilvl="0">
      <w:start w:val="1"/>
      <w:numFmt w:val="decimal"/>
      <w:lvlText w:val="%1"/>
      <w:lvlJc w:val="left"/>
      <w:pPr>
        <w:ind w:left="360" w:hanging="360"/>
      </w:pPr>
      <w:rPr>
        <w:rFonts w:ascii="Times New Roman" w:hAnsi="Times New Roman" w:hint="default"/>
        <w:color w:val="auto"/>
        <w:sz w:val="3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07D5B9E"/>
    <w:multiLevelType w:val="multilevel"/>
    <w:tmpl w:val="45CAC676"/>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8470FFA"/>
    <w:multiLevelType w:val="multilevel"/>
    <w:tmpl w:val="4F5E2DD0"/>
    <w:lvl w:ilvl="0">
      <w:start w:val="1"/>
      <w:numFmt w:val="decimal"/>
      <w:pStyle w:val="P1"/>
      <w:lvlText w:val="%1"/>
      <w:lvlJc w:val="left"/>
      <w:pPr>
        <w:ind w:left="720" w:hanging="720"/>
      </w:pPr>
      <w:rPr>
        <w:rFonts w:hint="default"/>
        <w:color w:val="FFFFFF" w:themeColor="background1"/>
      </w:rPr>
    </w:lvl>
    <w:lvl w:ilvl="1">
      <w:start w:val="1"/>
      <w:numFmt w:val="decimal"/>
      <w:pStyle w:val="P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6F6E6F"/>
    <w:multiLevelType w:val="hybridMultilevel"/>
    <w:tmpl w:val="8A964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C80516"/>
    <w:rsid w:val="0009490F"/>
    <w:rsid w:val="007069E2"/>
    <w:rsid w:val="00AD4259"/>
    <w:rsid w:val="00C40438"/>
    <w:rsid w:val="00C80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16"/>
  </w:style>
  <w:style w:type="paragraph" w:styleId="Heading1">
    <w:name w:val="heading 1"/>
    <w:basedOn w:val="Normal"/>
    <w:next w:val="Normal"/>
    <w:link w:val="Heading1Char"/>
    <w:qFormat/>
    <w:rsid w:val="0009490F"/>
    <w:pPr>
      <w:keepNext/>
      <w:keepLines/>
      <w:numPr>
        <w:numId w:val="2"/>
      </w:numPr>
      <w:spacing w:before="480" w:after="0" w:line="360" w:lineRule="auto"/>
      <w:jc w:val="center"/>
      <w:outlineLvl w:val="0"/>
    </w:pPr>
    <w:rPr>
      <w:rFonts w:ascii="Times New Roman" w:eastAsiaTheme="majorEastAsia" w:hAnsi="Times New Roman" w:cstheme="majorBidi"/>
      <w:b/>
      <w:bCs/>
      <w:caps/>
      <w:sz w:val="28"/>
      <w:szCs w:val="28"/>
    </w:rPr>
  </w:style>
  <w:style w:type="paragraph" w:styleId="Heading2">
    <w:name w:val="heading 2"/>
    <w:basedOn w:val="Normal"/>
    <w:next w:val="Normal"/>
    <w:link w:val="Heading2Char"/>
    <w:unhideWhenUsed/>
    <w:qFormat/>
    <w:rsid w:val="0009490F"/>
    <w:pPr>
      <w:keepNext/>
      <w:keepLines/>
      <w:numPr>
        <w:ilvl w:val="1"/>
        <w:numId w:val="2"/>
      </w:numPr>
      <w:tabs>
        <w:tab w:val="left" w:pos="720"/>
      </w:tabs>
      <w:spacing w:before="320" w:line="360" w:lineRule="auto"/>
      <w:jc w:val="both"/>
      <w:outlineLvl w:val="1"/>
    </w:pPr>
    <w:rPr>
      <w:rFonts w:ascii="Times New Roman" w:eastAsiaTheme="majorEastAsia" w:hAnsi="Times New Roman" w:cstheme="majorBidi"/>
      <w:b/>
      <w:bCs/>
      <w:caps/>
      <w:sz w:val="24"/>
      <w:szCs w:val="26"/>
    </w:rPr>
  </w:style>
  <w:style w:type="paragraph" w:styleId="Heading3">
    <w:name w:val="heading 3"/>
    <w:basedOn w:val="Normal"/>
    <w:next w:val="Normal"/>
    <w:link w:val="Heading3Char"/>
    <w:unhideWhenUsed/>
    <w:qFormat/>
    <w:rsid w:val="0009490F"/>
    <w:pPr>
      <w:keepNext/>
      <w:keepLines/>
      <w:numPr>
        <w:ilvl w:val="2"/>
        <w:numId w:val="2"/>
      </w:numPr>
      <w:tabs>
        <w:tab w:val="left" w:pos="720"/>
      </w:tabs>
      <w:spacing w:before="240" w:after="160" w:line="36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nhideWhenUsed/>
    <w:qFormat/>
    <w:rsid w:val="0009490F"/>
    <w:pPr>
      <w:keepNext/>
      <w:keepLines/>
      <w:numPr>
        <w:ilvl w:val="3"/>
        <w:numId w:val="2"/>
      </w:numPr>
      <w:tabs>
        <w:tab w:val="left" w:pos="720"/>
      </w:tabs>
      <w:spacing w:before="200" w:after="0" w:line="360" w:lineRule="auto"/>
      <w:jc w:val="both"/>
      <w:outlineLvl w:val="3"/>
    </w:pPr>
    <w:rPr>
      <w:rFonts w:ascii="Times New Roman" w:eastAsiaTheme="majorEastAsia" w:hAnsi="Times New Roman" w:cstheme="majorBidi"/>
      <w:bCs/>
      <w:i/>
      <w:iCs/>
      <w:sz w:val="24"/>
    </w:rPr>
  </w:style>
  <w:style w:type="paragraph" w:styleId="Heading5">
    <w:name w:val="heading 5"/>
    <w:basedOn w:val="Normal"/>
    <w:next w:val="Normal"/>
    <w:link w:val="Heading5Char"/>
    <w:uiPriority w:val="9"/>
    <w:unhideWhenUsed/>
    <w:qFormat/>
    <w:rsid w:val="0009490F"/>
    <w:pPr>
      <w:keepNext/>
      <w:keepLines/>
      <w:numPr>
        <w:ilvl w:val="4"/>
        <w:numId w:val="2"/>
      </w:numPr>
      <w:spacing w:before="200" w:after="0" w:line="360" w:lineRule="auto"/>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nhideWhenUsed/>
    <w:qFormat/>
    <w:rsid w:val="0009490F"/>
    <w:pPr>
      <w:keepNext/>
      <w:keepLines/>
      <w:numPr>
        <w:ilvl w:val="5"/>
        <w:numId w:val="2"/>
      </w:numPr>
      <w:spacing w:before="200" w:after="0" w:line="360" w:lineRule="auto"/>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09490F"/>
    <w:pPr>
      <w:keepNext/>
      <w:keepLines/>
      <w:numPr>
        <w:ilvl w:val="6"/>
        <w:numId w:val="2"/>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09490F"/>
    <w:pPr>
      <w:keepNext/>
      <w:keepLines/>
      <w:numPr>
        <w:ilvl w:val="7"/>
        <w:numId w:val="2"/>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490F"/>
    <w:pPr>
      <w:keepNext/>
      <w:keepLines/>
      <w:numPr>
        <w:ilvl w:val="8"/>
        <w:numId w:val="2"/>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16"/>
    <w:pPr>
      <w:ind w:left="720"/>
      <w:contextualSpacing/>
    </w:pPr>
  </w:style>
  <w:style w:type="paragraph" w:styleId="NoSpacing">
    <w:name w:val="No Spacing"/>
    <w:link w:val="NoSpacingChar"/>
    <w:uiPriority w:val="1"/>
    <w:qFormat/>
    <w:rsid w:val="00C80516"/>
    <w:pPr>
      <w:spacing w:after="0" w:line="240" w:lineRule="auto"/>
      <w:jc w:val="both"/>
    </w:pPr>
    <w:rPr>
      <w:rFonts w:ascii="Times New Roman" w:eastAsiaTheme="minorEastAsia" w:hAnsi="Times New Roman"/>
      <w:sz w:val="24"/>
    </w:rPr>
  </w:style>
  <w:style w:type="table" w:styleId="TableGrid">
    <w:name w:val="Table Grid"/>
    <w:basedOn w:val="TableNormal"/>
    <w:uiPriority w:val="59"/>
    <w:rsid w:val="00C8051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80516"/>
    <w:rPr>
      <w:rFonts w:ascii="Times New Roman" w:eastAsiaTheme="minorEastAsia" w:hAnsi="Times New Roman"/>
      <w:sz w:val="24"/>
    </w:rPr>
  </w:style>
  <w:style w:type="table" w:styleId="MediumGrid3-Accent3">
    <w:name w:val="Medium Grid 3 Accent 3"/>
    <w:basedOn w:val="TableNormal"/>
    <w:uiPriority w:val="69"/>
    <w:rsid w:val="00C80516"/>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nhideWhenUsed/>
    <w:rsid w:val="00C8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0516"/>
    <w:rPr>
      <w:rFonts w:ascii="Tahoma" w:hAnsi="Tahoma" w:cs="Tahoma"/>
      <w:sz w:val="16"/>
      <w:szCs w:val="16"/>
    </w:rPr>
  </w:style>
  <w:style w:type="character" w:customStyle="1" w:styleId="Heading1Char">
    <w:name w:val="Heading 1 Char"/>
    <w:basedOn w:val="DefaultParagraphFont"/>
    <w:link w:val="Heading1"/>
    <w:rsid w:val="0009490F"/>
    <w:rPr>
      <w:rFonts w:ascii="Times New Roman" w:eastAsiaTheme="majorEastAsia" w:hAnsi="Times New Roman" w:cstheme="majorBidi"/>
      <w:b/>
      <w:bCs/>
      <w:caps/>
      <w:sz w:val="28"/>
      <w:szCs w:val="28"/>
    </w:rPr>
  </w:style>
  <w:style w:type="character" w:customStyle="1" w:styleId="Heading2Char">
    <w:name w:val="Heading 2 Char"/>
    <w:basedOn w:val="DefaultParagraphFont"/>
    <w:link w:val="Heading2"/>
    <w:rsid w:val="0009490F"/>
    <w:rPr>
      <w:rFonts w:ascii="Times New Roman" w:eastAsiaTheme="majorEastAsia" w:hAnsi="Times New Roman" w:cstheme="majorBidi"/>
      <w:b/>
      <w:bCs/>
      <w:caps/>
      <w:sz w:val="24"/>
      <w:szCs w:val="26"/>
    </w:rPr>
  </w:style>
  <w:style w:type="character" w:customStyle="1" w:styleId="Heading3Char">
    <w:name w:val="Heading 3 Char"/>
    <w:basedOn w:val="DefaultParagraphFont"/>
    <w:link w:val="Heading3"/>
    <w:rsid w:val="0009490F"/>
    <w:rPr>
      <w:rFonts w:ascii="Times New Roman" w:eastAsiaTheme="majorEastAsia" w:hAnsi="Times New Roman" w:cstheme="majorBidi"/>
      <w:b/>
      <w:bCs/>
      <w:sz w:val="24"/>
    </w:rPr>
  </w:style>
  <w:style w:type="character" w:customStyle="1" w:styleId="Heading4Char">
    <w:name w:val="Heading 4 Char"/>
    <w:basedOn w:val="DefaultParagraphFont"/>
    <w:link w:val="Heading4"/>
    <w:rsid w:val="0009490F"/>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rsid w:val="0009490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09490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9490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949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490F"/>
    <w:rPr>
      <w:rFonts w:asciiTheme="majorHAnsi" w:eastAsiaTheme="majorEastAsia" w:hAnsiTheme="majorHAnsi" w:cstheme="majorBidi"/>
      <w:i/>
      <w:iCs/>
      <w:color w:val="404040" w:themeColor="text1" w:themeTint="BF"/>
      <w:sz w:val="20"/>
      <w:szCs w:val="20"/>
    </w:rPr>
  </w:style>
  <w:style w:type="character" w:customStyle="1" w:styleId="a">
    <w:name w:val="_"/>
    <w:basedOn w:val="DefaultParagraphFont"/>
    <w:rsid w:val="0009490F"/>
  </w:style>
  <w:style w:type="character" w:styleId="Hyperlink">
    <w:name w:val="Hyperlink"/>
    <w:basedOn w:val="DefaultParagraphFont"/>
    <w:unhideWhenUsed/>
    <w:rsid w:val="0009490F"/>
    <w:rPr>
      <w:color w:val="0000FF" w:themeColor="hyperlink"/>
      <w:u w:val="single"/>
    </w:rPr>
  </w:style>
  <w:style w:type="character" w:customStyle="1" w:styleId="ff3">
    <w:name w:val="ff3"/>
    <w:basedOn w:val="DefaultParagraphFont"/>
    <w:rsid w:val="0009490F"/>
  </w:style>
  <w:style w:type="character" w:customStyle="1" w:styleId="ff2">
    <w:name w:val="ff2"/>
    <w:basedOn w:val="DefaultParagraphFont"/>
    <w:rsid w:val="0009490F"/>
  </w:style>
  <w:style w:type="character" w:customStyle="1" w:styleId="fsd">
    <w:name w:val="fsd"/>
    <w:basedOn w:val="DefaultParagraphFont"/>
    <w:rsid w:val="0009490F"/>
  </w:style>
  <w:style w:type="paragraph" w:customStyle="1" w:styleId="Default">
    <w:name w:val="Default"/>
    <w:rsid w:val="0009490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09490F"/>
  </w:style>
  <w:style w:type="paragraph" w:styleId="BodyTextIndent2">
    <w:name w:val="Body Text Indent 2"/>
    <w:basedOn w:val="Normal"/>
    <w:link w:val="BodyTextIndent2Char"/>
    <w:unhideWhenUsed/>
    <w:rsid w:val="0009490F"/>
    <w:pPr>
      <w:spacing w:after="120" w:line="480" w:lineRule="auto"/>
      <w:ind w:left="283"/>
    </w:pPr>
    <w:rPr>
      <w:rFonts w:eastAsiaTheme="minorEastAsia"/>
      <w:lang w:val="ro-RO" w:eastAsia="ro-RO"/>
    </w:rPr>
  </w:style>
  <w:style w:type="character" w:customStyle="1" w:styleId="BodyTextIndent2Char">
    <w:name w:val="Body Text Indent 2 Char"/>
    <w:basedOn w:val="DefaultParagraphFont"/>
    <w:link w:val="BodyTextIndent2"/>
    <w:rsid w:val="0009490F"/>
    <w:rPr>
      <w:rFonts w:eastAsiaTheme="minorEastAsia"/>
      <w:lang w:val="ro-RO" w:eastAsia="ro-RO"/>
    </w:rPr>
  </w:style>
  <w:style w:type="table" w:styleId="LightList-Accent3">
    <w:name w:val="Light List Accent 3"/>
    <w:basedOn w:val="TableNormal"/>
    <w:uiPriority w:val="61"/>
    <w:rsid w:val="0009490F"/>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ceholderText">
    <w:name w:val="Placeholder Text"/>
    <w:basedOn w:val="DefaultParagraphFont"/>
    <w:uiPriority w:val="99"/>
    <w:semiHidden/>
    <w:rsid w:val="0009490F"/>
    <w:rPr>
      <w:color w:val="808080"/>
    </w:rPr>
  </w:style>
  <w:style w:type="character" w:customStyle="1" w:styleId="a0">
    <w:name w:val="a"/>
    <w:basedOn w:val="DefaultParagraphFont"/>
    <w:rsid w:val="0009490F"/>
  </w:style>
  <w:style w:type="character" w:customStyle="1" w:styleId="Bodytext">
    <w:name w:val="Body text_"/>
    <w:link w:val="BodyText6"/>
    <w:rsid w:val="0009490F"/>
    <w:rPr>
      <w:rFonts w:eastAsia="Times New Roman"/>
      <w:sz w:val="23"/>
      <w:szCs w:val="23"/>
      <w:shd w:val="clear" w:color="auto" w:fill="FFFFFF"/>
    </w:rPr>
  </w:style>
  <w:style w:type="character" w:customStyle="1" w:styleId="BodyText3">
    <w:name w:val="Body Text3"/>
    <w:rsid w:val="0009490F"/>
    <w:rPr>
      <w:rFonts w:eastAsia="Times New Roman"/>
      <w:color w:val="000000"/>
      <w:spacing w:val="0"/>
      <w:w w:val="100"/>
      <w:position w:val="0"/>
      <w:sz w:val="23"/>
      <w:szCs w:val="23"/>
      <w:shd w:val="clear" w:color="auto" w:fill="FFFFFF"/>
      <w:lang w:val="ro-RO"/>
    </w:rPr>
  </w:style>
  <w:style w:type="paragraph" w:customStyle="1" w:styleId="BodyText6">
    <w:name w:val="Body Text6"/>
    <w:basedOn w:val="Normal"/>
    <w:link w:val="Bodytext"/>
    <w:rsid w:val="0009490F"/>
    <w:pPr>
      <w:widowControl w:val="0"/>
      <w:shd w:val="clear" w:color="auto" w:fill="FFFFFF"/>
      <w:spacing w:after="120" w:line="0" w:lineRule="atLeast"/>
      <w:ind w:hanging="460"/>
      <w:jc w:val="both"/>
    </w:pPr>
    <w:rPr>
      <w:rFonts w:eastAsia="Times New Roman"/>
      <w:sz w:val="23"/>
      <w:szCs w:val="23"/>
    </w:rPr>
  </w:style>
  <w:style w:type="paragraph" w:styleId="NormalWeb">
    <w:name w:val="Normal (Web)"/>
    <w:basedOn w:val="Normal"/>
    <w:uiPriority w:val="99"/>
    <w:rsid w:val="0009490F"/>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Subtitle">
    <w:name w:val="Subtitle"/>
    <w:basedOn w:val="Normal"/>
    <w:next w:val="Normal"/>
    <w:link w:val="SubtitleChar"/>
    <w:uiPriority w:val="11"/>
    <w:qFormat/>
    <w:rsid w:val="0009490F"/>
    <w:pPr>
      <w:numPr>
        <w:ilvl w:val="1"/>
      </w:numPr>
      <w:spacing w:line="360"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490F"/>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semiHidden/>
    <w:unhideWhenUsed/>
    <w:rsid w:val="0009490F"/>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semiHidden/>
    <w:rsid w:val="0009490F"/>
    <w:rPr>
      <w:rFonts w:ascii="Tahoma" w:eastAsiaTheme="minorEastAsia" w:hAnsi="Tahoma" w:cs="Tahoma"/>
      <w:sz w:val="16"/>
      <w:szCs w:val="16"/>
    </w:rPr>
  </w:style>
  <w:style w:type="paragraph" w:styleId="Caption">
    <w:name w:val="caption"/>
    <w:basedOn w:val="Normal"/>
    <w:next w:val="Normal"/>
    <w:uiPriority w:val="35"/>
    <w:unhideWhenUsed/>
    <w:qFormat/>
    <w:rsid w:val="0009490F"/>
    <w:pPr>
      <w:spacing w:line="240" w:lineRule="auto"/>
      <w:jc w:val="both"/>
    </w:pPr>
    <w:rPr>
      <w:rFonts w:ascii="Times New Roman" w:eastAsiaTheme="minorEastAsia" w:hAnsi="Times New Roman"/>
      <w:b/>
      <w:bCs/>
      <w:szCs w:val="18"/>
    </w:rPr>
  </w:style>
  <w:style w:type="paragraph" w:styleId="TOC1">
    <w:name w:val="toc 1"/>
    <w:basedOn w:val="Normal"/>
    <w:next w:val="Normal"/>
    <w:autoRedefine/>
    <w:uiPriority w:val="39"/>
    <w:unhideWhenUsed/>
    <w:qFormat/>
    <w:rsid w:val="0009490F"/>
    <w:pPr>
      <w:tabs>
        <w:tab w:val="left" w:pos="480"/>
        <w:tab w:val="right" w:leader="dot" w:pos="9345"/>
      </w:tabs>
      <w:spacing w:before="360" w:after="0" w:line="360" w:lineRule="auto"/>
    </w:pPr>
    <w:rPr>
      <w:rFonts w:ascii="Times New Roman" w:eastAsiaTheme="minorEastAsia" w:hAnsi="Times New Roman" w:cs="Times New Roman"/>
      <w:bCs/>
      <w:caps/>
      <w:noProof/>
      <w:color w:val="000000" w:themeColor="text1"/>
      <w:sz w:val="24"/>
      <w:szCs w:val="24"/>
      <w:lang w:val="ro-RO"/>
    </w:rPr>
  </w:style>
  <w:style w:type="paragraph" w:styleId="TOC2">
    <w:name w:val="toc 2"/>
    <w:basedOn w:val="Normal"/>
    <w:next w:val="Normal"/>
    <w:autoRedefine/>
    <w:uiPriority w:val="39"/>
    <w:unhideWhenUsed/>
    <w:qFormat/>
    <w:rsid w:val="0009490F"/>
    <w:pPr>
      <w:tabs>
        <w:tab w:val="right" w:leader="dot" w:pos="9345"/>
      </w:tabs>
      <w:spacing w:after="0" w:line="360" w:lineRule="auto"/>
    </w:pPr>
    <w:rPr>
      <w:rFonts w:ascii="Times New Roman" w:eastAsiaTheme="minorEastAsia" w:hAnsi="Times New Roman" w:cs="Times New Roman"/>
      <w:b/>
      <w:bCs/>
      <w:noProof/>
      <w:sz w:val="24"/>
      <w:szCs w:val="24"/>
      <w:lang w:val="ro-RO"/>
    </w:rPr>
  </w:style>
  <w:style w:type="paragraph" w:styleId="TOC3">
    <w:name w:val="toc 3"/>
    <w:basedOn w:val="Normal"/>
    <w:next w:val="Normal"/>
    <w:autoRedefine/>
    <w:uiPriority w:val="39"/>
    <w:unhideWhenUsed/>
    <w:qFormat/>
    <w:rsid w:val="0009490F"/>
    <w:pPr>
      <w:spacing w:after="0" w:line="360" w:lineRule="auto"/>
      <w:ind w:left="240"/>
    </w:pPr>
    <w:rPr>
      <w:rFonts w:eastAsiaTheme="minorEastAsia" w:cstheme="minorHAnsi"/>
      <w:sz w:val="20"/>
      <w:szCs w:val="20"/>
    </w:rPr>
  </w:style>
  <w:style w:type="paragraph" w:styleId="TOC4">
    <w:name w:val="toc 4"/>
    <w:basedOn w:val="Normal"/>
    <w:next w:val="Normal"/>
    <w:autoRedefine/>
    <w:uiPriority w:val="39"/>
    <w:unhideWhenUsed/>
    <w:rsid w:val="0009490F"/>
    <w:pPr>
      <w:spacing w:after="0" w:line="360" w:lineRule="auto"/>
      <w:ind w:left="480"/>
    </w:pPr>
    <w:rPr>
      <w:rFonts w:eastAsiaTheme="minorEastAsia" w:cstheme="minorHAnsi"/>
      <w:sz w:val="20"/>
      <w:szCs w:val="20"/>
    </w:rPr>
  </w:style>
  <w:style w:type="paragraph" w:styleId="TOC5">
    <w:name w:val="toc 5"/>
    <w:basedOn w:val="Normal"/>
    <w:next w:val="Normal"/>
    <w:autoRedefine/>
    <w:uiPriority w:val="39"/>
    <w:unhideWhenUsed/>
    <w:rsid w:val="0009490F"/>
    <w:pPr>
      <w:spacing w:after="0" w:line="360" w:lineRule="auto"/>
      <w:ind w:left="720"/>
    </w:pPr>
    <w:rPr>
      <w:rFonts w:eastAsiaTheme="minorEastAsia" w:cstheme="minorHAnsi"/>
      <w:sz w:val="20"/>
      <w:szCs w:val="20"/>
    </w:rPr>
  </w:style>
  <w:style w:type="paragraph" w:styleId="TOC6">
    <w:name w:val="toc 6"/>
    <w:basedOn w:val="Normal"/>
    <w:next w:val="Normal"/>
    <w:autoRedefine/>
    <w:uiPriority w:val="39"/>
    <w:unhideWhenUsed/>
    <w:rsid w:val="0009490F"/>
    <w:pPr>
      <w:spacing w:after="0" w:line="360" w:lineRule="auto"/>
      <w:ind w:left="960"/>
    </w:pPr>
    <w:rPr>
      <w:rFonts w:eastAsiaTheme="minorEastAsia" w:cstheme="minorHAnsi"/>
      <w:sz w:val="20"/>
      <w:szCs w:val="20"/>
    </w:rPr>
  </w:style>
  <w:style w:type="paragraph" w:styleId="TOC7">
    <w:name w:val="toc 7"/>
    <w:basedOn w:val="Normal"/>
    <w:next w:val="Normal"/>
    <w:autoRedefine/>
    <w:uiPriority w:val="39"/>
    <w:unhideWhenUsed/>
    <w:rsid w:val="0009490F"/>
    <w:pPr>
      <w:spacing w:after="0" w:line="360" w:lineRule="auto"/>
      <w:ind w:left="1200"/>
    </w:pPr>
    <w:rPr>
      <w:rFonts w:eastAsiaTheme="minorEastAsia" w:cstheme="minorHAnsi"/>
      <w:sz w:val="20"/>
      <w:szCs w:val="20"/>
    </w:rPr>
  </w:style>
  <w:style w:type="paragraph" w:styleId="TOC8">
    <w:name w:val="toc 8"/>
    <w:basedOn w:val="Normal"/>
    <w:next w:val="Normal"/>
    <w:autoRedefine/>
    <w:uiPriority w:val="39"/>
    <w:unhideWhenUsed/>
    <w:rsid w:val="0009490F"/>
    <w:pPr>
      <w:spacing w:after="0" w:line="360" w:lineRule="auto"/>
      <w:ind w:left="1440"/>
    </w:pPr>
    <w:rPr>
      <w:rFonts w:eastAsiaTheme="minorEastAsia" w:cstheme="minorHAnsi"/>
      <w:sz w:val="20"/>
      <w:szCs w:val="20"/>
    </w:rPr>
  </w:style>
  <w:style w:type="paragraph" w:styleId="TOC9">
    <w:name w:val="toc 9"/>
    <w:basedOn w:val="Normal"/>
    <w:next w:val="Normal"/>
    <w:autoRedefine/>
    <w:uiPriority w:val="39"/>
    <w:unhideWhenUsed/>
    <w:rsid w:val="0009490F"/>
    <w:pPr>
      <w:spacing w:after="0" w:line="360" w:lineRule="auto"/>
      <w:ind w:left="1680"/>
    </w:pPr>
    <w:rPr>
      <w:rFonts w:eastAsiaTheme="minorEastAsia" w:cstheme="minorHAnsi"/>
      <w:sz w:val="20"/>
      <w:szCs w:val="20"/>
    </w:rPr>
  </w:style>
  <w:style w:type="paragraph" w:styleId="TableofFigures">
    <w:name w:val="table of figures"/>
    <w:basedOn w:val="Normal"/>
    <w:next w:val="Normal"/>
    <w:uiPriority w:val="99"/>
    <w:unhideWhenUsed/>
    <w:rsid w:val="0009490F"/>
    <w:pPr>
      <w:spacing w:after="0" w:line="360" w:lineRule="auto"/>
      <w:jc w:val="both"/>
    </w:pPr>
    <w:rPr>
      <w:rFonts w:ascii="Times New Roman" w:eastAsiaTheme="minorEastAsia" w:hAnsi="Times New Roman"/>
      <w:sz w:val="24"/>
    </w:rPr>
  </w:style>
  <w:style w:type="paragraph" w:styleId="Header">
    <w:name w:val="header"/>
    <w:basedOn w:val="Normal"/>
    <w:link w:val="HeaderChar"/>
    <w:uiPriority w:val="99"/>
    <w:unhideWhenUsed/>
    <w:rsid w:val="0009490F"/>
    <w:pPr>
      <w:tabs>
        <w:tab w:val="center" w:pos="4680"/>
        <w:tab w:val="right" w:pos="9360"/>
      </w:tabs>
      <w:spacing w:after="0" w:line="240" w:lineRule="auto"/>
      <w:jc w:val="both"/>
    </w:pPr>
    <w:rPr>
      <w:rFonts w:ascii="Times New Roman" w:eastAsiaTheme="minorEastAsia" w:hAnsi="Times New Roman"/>
      <w:sz w:val="24"/>
    </w:rPr>
  </w:style>
  <w:style w:type="character" w:customStyle="1" w:styleId="HeaderChar">
    <w:name w:val="Header Char"/>
    <w:basedOn w:val="DefaultParagraphFont"/>
    <w:link w:val="Header"/>
    <w:uiPriority w:val="99"/>
    <w:rsid w:val="0009490F"/>
    <w:rPr>
      <w:rFonts w:ascii="Times New Roman" w:eastAsiaTheme="minorEastAsia" w:hAnsi="Times New Roman"/>
      <w:sz w:val="24"/>
    </w:rPr>
  </w:style>
  <w:style w:type="paragraph" w:styleId="Footer">
    <w:name w:val="footer"/>
    <w:basedOn w:val="Normal"/>
    <w:link w:val="FooterChar"/>
    <w:uiPriority w:val="99"/>
    <w:unhideWhenUsed/>
    <w:rsid w:val="0009490F"/>
    <w:pPr>
      <w:tabs>
        <w:tab w:val="center" w:pos="4680"/>
        <w:tab w:val="right" w:pos="9360"/>
      </w:tabs>
      <w:spacing w:after="0" w:line="240" w:lineRule="auto"/>
      <w:jc w:val="both"/>
    </w:pPr>
    <w:rPr>
      <w:rFonts w:ascii="Times New Roman" w:eastAsiaTheme="minorEastAsia" w:hAnsi="Times New Roman"/>
      <w:sz w:val="24"/>
    </w:rPr>
  </w:style>
  <w:style w:type="character" w:customStyle="1" w:styleId="FooterChar">
    <w:name w:val="Footer Char"/>
    <w:basedOn w:val="DefaultParagraphFont"/>
    <w:link w:val="Footer"/>
    <w:uiPriority w:val="99"/>
    <w:rsid w:val="0009490F"/>
    <w:rPr>
      <w:rFonts w:ascii="Times New Roman" w:eastAsiaTheme="minorEastAsia" w:hAnsi="Times New Roman"/>
      <w:sz w:val="24"/>
    </w:rPr>
  </w:style>
  <w:style w:type="character" w:styleId="Emphasis">
    <w:name w:val="Emphasis"/>
    <w:basedOn w:val="DefaultParagraphFont"/>
    <w:uiPriority w:val="20"/>
    <w:qFormat/>
    <w:rsid w:val="0009490F"/>
    <w:rPr>
      <w:i/>
      <w:iCs/>
    </w:rPr>
  </w:style>
  <w:style w:type="table" w:styleId="LightList-Accent5">
    <w:name w:val="Light List Accent 5"/>
    <w:basedOn w:val="TableNormal"/>
    <w:uiPriority w:val="61"/>
    <w:rsid w:val="0009490F"/>
    <w:pPr>
      <w:spacing w:after="0" w:line="240" w:lineRule="auto"/>
      <w:jc w:val="both"/>
    </w:pPr>
    <w:rPr>
      <w:rFonts w:eastAsiaTheme="minorEastAsia"/>
      <w:lang w:val="ro-RO" w:eastAsia="ro-R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09490F"/>
    <w:pPr>
      <w:spacing w:after="0" w:line="240" w:lineRule="auto"/>
      <w:jc w:val="both"/>
    </w:pPr>
    <w:rPr>
      <w:rFonts w:eastAsiaTheme="minorEastAsia"/>
      <w:lang w:val="ro-RO"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001text">
    <w:name w:val="001_text"/>
    <w:basedOn w:val="Default"/>
    <w:next w:val="Default"/>
    <w:uiPriority w:val="99"/>
    <w:rsid w:val="0009490F"/>
    <w:rPr>
      <w:color w:val="auto"/>
    </w:rPr>
  </w:style>
  <w:style w:type="table" w:styleId="MediumGrid3-Accent2">
    <w:name w:val="Medium Grid 3 Accent 2"/>
    <w:basedOn w:val="TableNormal"/>
    <w:uiPriority w:val="69"/>
    <w:rsid w:val="0009490F"/>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EndnoteText">
    <w:name w:val="endnote text"/>
    <w:basedOn w:val="Normal"/>
    <w:link w:val="EndnoteTextChar"/>
    <w:uiPriority w:val="99"/>
    <w:semiHidden/>
    <w:unhideWhenUsed/>
    <w:rsid w:val="0009490F"/>
    <w:pPr>
      <w:spacing w:after="0" w:line="240" w:lineRule="auto"/>
      <w:jc w:val="both"/>
    </w:pPr>
    <w:rPr>
      <w:rFonts w:eastAsiaTheme="minorEastAsia"/>
      <w:sz w:val="20"/>
      <w:szCs w:val="20"/>
      <w:lang w:val="ro-RO" w:eastAsia="ro-RO"/>
    </w:rPr>
  </w:style>
  <w:style w:type="character" w:customStyle="1" w:styleId="EndnoteTextChar">
    <w:name w:val="Endnote Text Char"/>
    <w:basedOn w:val="DefaultParagraphFont"/>
    <w:link w:val="EndnoteText"/>
    <w:uiPriority w:val="99"/>
    <w:semiHidden/>
    <w:rsid w:val="0009490F"/>
    <w:rPr>
      <w:rFonts w:eastAsiaTheme="minorEastAsia"/>
      <w:sz w:val="20"/>
      <w:szCs w:val="20"/>
      <w:lang w:val="ro-RO" w:eastAsia="ro-RO"/>
    </w:rPr>
  </w:style>
  <w:style w:type="character" w:styleId="EndnoteReference">
    <w:name w:val="endnote reference"/>
    <w:basedOn w:val="DefaultParagraphFont"/>
    <w:uiPriority w:val="99"/>
    <w:semiHidden/>
    <w:unhideWhenUsed/>
    <w:rsid w:val="0009490F"/>
    <w:rPr>
      <w:vertAlign w:val="superscript"/>
    </w:rPr>
  </w:style>
  <w:style w:type="table" w:styleId="LightShading-Accent6">
    <w:name w:val="Light Shading Accent 6"/>
    <w:basedOn w:val="TableNormal"/>
    <w:uiPriority w:val="60"/>
    <w:rsid w:val="0009490F"/>
    <w:pPr>
      <w:spacing w:after="0" w:line="240" w:lineRule="auto"/>
      <w:jc w:val="both"/>
    </w:pPr>
    <w:rPr>
      <w:rFonts w:eastAsiaTheme="minorEastAsia"/>
      <w:color w:val="E36C0A" w:themeColor="accent6" w:themeShade="BF"/>
      <w:lang w:val="ro-RO" w:eastAsia="ro-RO"/>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9490F"/>
    <w:pPr>
      <w:spacing w:after="0" w:line="240" w:lineRule="auto"/>
      <w:jc w:val="both"/>
    </w:pPr>
    <w:rPr>
      <w:rFonts w:eastAsiaTheme="minorEastAsia"/>
      <w:color w:val="31849B" w:themeColor="accent5" w:themeShade="BF"/>
      <w:lang w:val="ro-RO" w:eastAsia="ro-RO"/>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a3">
    <w:name w:val="Pa3"/>
    <w:basedOn w:val="Normal"/>
    <w:next w:val="Normal"/>
    <w:uiPriority w:val="99"/>
    <w:rsid w:val="0009490F"/>
    <w:pPr>
      <w:autoSpaceDE w:val="0"/>
      <w:autoSpaceDN w:val="0"/>
      <w:adjustRightInd w:val="0"/>
      <w:spacing w:after="0" w:line="201" w:lineRule="atLeast"/>
      <w:jc w:val="both"/>
    </w:pPr>
    <w:rPr>
      <w:rFonts w:ascii="Arial" w:eastAsiaTheme="minorEastAsia" w:hAnsi="Arial" w:cs="Arial"/>
      <w:sz w:val="24"/>
      <w:szCs w:val="24"/>
      <w:lang w:val="ro-RO" w:eastAsia="ro-RO"/>
    </w:rPr>
  </w:style>
  <w:style w:type="paragraph" w:customStyle="1" w:styleId="Pa21">
    <w:name w:val="Pa21"/>
    <w:basedOn w:val="Normal"/>
    <w:next w:val="Normal"/>
    <w:uiPriority w:val="99"/>
    <w:rsid w:val="0009490F"/>
    <w:pPr>
      <w:autoSpaceDE w:val="0"/>
      <w:autoSpaceDN w:val="0"/>
      <w:adjustRightInd w:val="0"/>
      <w:spacing w:after="0" w:line="201" w:lineRule="atLeast"/>
      <w:jc w:val="both"/>
    </w:pPr>
    <w:rPr>
      <w:rFonts w:ascii="Arial" w:eastAsiaTheme="minorEastAsia" w:hAnsi="Arial" w:cs="Arial"/>
      <w:sz w:val="24"/>
      <w:szCs w:val="24"/>
      <w:lang w:val="ro-RO" w:eastAsia="ro-RO"/>
    </w:rPr>
  </w:style>
  <w:style w:type="character" w:customStyle="1" w:styleId="l6">
    <w:name w:val="l6"/>
    <w:basedOn w:val="DefaultParagraphFont"/>
    <w:rsid w:val="0009490F"/>
  </w:style>
  <w:style w:type="character" w:customStyle="1" w:styleId="l7">
    <w:name w:val="l7"/>
    <w:basedOn w:val="DefaultParagraphFont"/>
    <w:rsid w:val="0009490F"/>
  </w:style>
  <w:style w:type="character" w:customStyle="1" w:styleId="l8">
    <w:name w:val="l8"/>
    <w:basedOn w:val="DefaultParagraphFont"/>
    <w:rsid w:val="0009490F"/>
  </w:style>
  <w:style w:type="numbering" w:customStyle="1" w:styleId="M1">
    <w:name w:val="M1"/>
    <w:uiPriority w:val="99"/>
    <w:rsid w:val="0009490F"/>
    <w:pPr>
      <w:numPr>
        <w:numId w:val="3"/>
      </w:numPr>
    </w:pPr>
  </w:style>
  <w:style w:type="paragraph" w:customStyle="1" w:styleId="P1">
    <w:name w:val="P1"/>
    <w:basedOn w:val="Normal"/>
    <w:autoRedefine/>
    <w:qFormat/>
    <w:rsid w:val="0009490F"/>
    <w:pPr>
      <w:numPr>
        <w:numId w:val="4"/>
      </w:numPr>
      <w:spacing w:before="360" w:after="360" w:line="360" w:lineRule="auto"/>
      <w:jc w:val="both"/>
    </w:pPr>
    <w:rPr>
      <w:rFonts w:ascii="Times New Roman" w:eastAsiaTheme="minorEastAsia" w:hAnsi="Times New Roman" w:cs="Times New Roman"/>
      <w:b/>
      <w:color w:val="000000"/>
      <w:sz w:val="30"/>
      <w:szCs w:val="24"/>
      <w:lang w:val="ro-RO" w:eastAsia="ro-RO"/>
    </w:rPr>
  </w:style>
  <w:style w:type="paragraph" w:customStyle="1" w:styleId="P2">
    <w:name w:val="P2"/>
    <w:autoRedefine/>
    <w:qFormat/>
    <w:rsid w:val="0009490F"/>
    <w:pPr>
      <w:numPr>
        <w:ilvl w:val="1"/>
        <w:numId w:val="4"/>
      </w:numPr>
      <w:spacing w:before="240" w:after="120" w:line="360" w:lineRule="auto"/>
      <w:jc w:val="both"/>
    </w:pPr>
    <w:rPr>
      <w:rFonts w:ascii="Times New Roman" w:eastAsiaTheme="minorEastAsia" w:hAnsi="Times New Roman" w:cs="Times New Roman"/>
      <w:b/>
      <w:color w:val="000000"/>
      <w:sz w:val="28"/>
      <w:szCs w:val="24"/>
      <w:lang w:val="ro-RO" w:eastAsia="ro-RO"/>
    </w:rPr>
  </w:style>
  <w:style w:type="paragraph" w:customStyle="1" w:styleId="P3">
    <w:name w:val="P3"/>
    <w:basedOn w:val="Normal"/>
    <w:autoRedefine/>
    <w:qFormat/>
    <w:rsid w:val="0009490F"/>
    <w:pPr>
      <w:shd w:val="clear" w:color="auto" w:fill="FFFFFF"/>
      <w:spacing w:before="240" w:after="120" w:line="240" w:lineRule="auto"/>
      <w:ind w:left="5040"/>
      <w:jc w:val="center"/>
    </w:pPr>
    <w:rPr>
      <w:rFonts w:ascii="Times New Roman" w:eastAsia="Times New Roman" w:hAnsi="Times New Roman" w:cs="Times New Roman"/>
      <w:bCs/>
      <w:color w:val="000000"/>
      <w:spacing w:val="14"/>
      <w:sz w:val="24"/>
      <w:szCs w:val="24"/>
      <w:bdr w:val="none" w:sz="0" w:space="0" w:color="auto" w:frame="1"/>
      <w:shd w:val="clear" w:color="auto" w:fill="FFFFFF"/>
      <w:lang w:val="ro-RO" w:eastAsia="ro-RO"/>
    </w:rPr>
  </w:style>
  <w:style w:type="paragraph" w:customStyle="1" w:styleId="P4">
    <w:name w:val="P4"/>
    <w:autoRedefine/>
    <w:qFormat/>
    <w:rsid w:val="0009490F"/>
    <w:pPr>
      <w:tabs>
        <w:tab w:val="left" w:pos="284"/>
      </w:tabs>
      <w:spacing w:before="120" w:after="0" w:line="360" w:lineRule="auto"/>
      <w:ind w:left="720"/>
      <w:jc w:val="both"/>
    </w:pPr>
    <w:rPr>
      <w:rFonts w:ascii="Times New Roman" w:eastAsiaTheme="minorEastAsia" w:hAnsi="Times New Roman" w:cs="Times New Roman"/>
      <w:b/>
      <w:sz w:val="24"/>
      <w:szCs w:val="24"/>
      <w:lang w:val="ro-RO" w:eastAsia="ro-RO"/>
    </w:rPr>
  </w:style>
  <w:style w:type="paragraph" w:styleId="TOCHeading">
    <w:name w:val="TOC Heading"/>
    <w:basedOn w:val="Heading1"/>
    <w:next w:val="Normal"/>
    <w:uiPriority w:val="39"/>
    <w:unhideWhenUsed/>
    <w:qFormat/>
    <w:rsid w:val="0009490F"/>
    <w:pPr>
      <w:numPr>
        <w:numId w:val="0"/>
      </w:numPr>
      <w:outlineLvl w:val="9"/>
    </w:pPr>
    <w:rPr>
      <w:rFonts w:asciiTheme="majorHAnsi" w:hAnsiTheme="majorHAnsi"/>
      <w:caps w:val="0"/>
      <w:color w:val="365F91" w:themeColor="accent1" w:themeShade="BF"/>
    </w:rPr>
  </w:style>
  <w:style w:type="character" w:styleId="FollowedHyperlink">
    <w:name w:val="FollowedHyperlink"/>
    <w:basedOn w:val="DefaultParagraphFont"/>
    <w:unhideWhenUsed/>
    <w:rsid w:val="0009490F"/>
    <w:rPr>
      <w:color w:val="800080" w:themeColor="followedHyperlink"/>
      <w:u w:val="single"/>
    </w:rPr>
  </w:style>
  <w:style w:type="paragraph" w:customStyle="1" w:styleId="Style1">
    <w:name w:val="Style1"/>
    <w:basedOn w:val="TOC1"/>
    <w:uiPriority w:val="99"/>
    <w:qFormat/>
    <w:rsid w:val="0009490F"/>
    <w:pPr>
      <w:tabs>
        <w:tab w:val="left" w:pos="0"/>
        <w:tab w:val="left" w:pos="270"/>
        <w:tab w:val="right" w:leader="dot" w:pos="9016"/>
      </w:tabs>
      <w:spacing w:before="0"/>
      <w:jc w:val="both"/>
    </w:pPr>
    <w:rPr>
      <w:rFonts w:asciiTheme="minorHAnsi" w:hAnsiTheme="minorHAnsi"/>
      <w:bCs w:val="0"/>
      <w:caps w:val="0"/>
      <w:sz w:val="22"/>
      <w:szCs w:val="22"/>
    </w:rPr>
  </w:style>
  <w:style w:type="table" w:styleId="MediumShading2-Accent4">
    <w:name w:val="Medium Shading 2 Accent 4"/>
    <w:basedOn w:val="TableNormal"/>
    <w:uiPriority w:val="64"/>
    <w:rsid w:val="0009490F"/>
    <w:pPr>
      <w:spacing w:after="0" w:line="240" w:lineRule="auto"/>
    </w:pPr>
    <w:rPr>
      <w:lang w:val="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0">
    <w:name w:val="Body Text"/>
    <w:basedOn w:val="Normal"/>
    <w:link w:val="BodyTextChar"/>
    <w:rsid w:val="0009490F"/>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0"/>
    <w:rsid w:val="0009490F"/>
    <w:rPr>
      <w:rFonts w:ascii="Times New Roman" w:eastAsia="Times New Roman" w:hAnsi="Times New Roman" w:cs="Times New Roman"/>
      <w:sz w:val="24"/>
      <w:szCs w:val="24"/>
      <w:lang w:val="ro-RO" w:eastAsia="ro-RO"/>
    </w:rPr>
  </w:style>
  <w:style w:type="paragraph" w:customStyle="1" w:styleId="abstracttextenentry-content">
    <w:name w:val="abstracttexten entry-content"/>
    <w:basedOn w:val="Normal"/>
    <w:rsid w:val="0009490F"/>
    <w:pPr>
      <w:spacing w:after="0" w:line="240" w:lineRule="auto"/>
    </w:pPr>
    <w:rPr>
      <w:rFonts w:ascii="Arial Unicode MS" w:eastAsia="Arial Unicode MS" w:hAnsi="Arial Unicode MS" w:cs="Arial Unicode MS"/>
      <w:sz w:val="24"/>
      <w:szCs w:val="24"/>
    </w:rPr>
  </w:style>
  <w:style w:type="paragraph" w:customStyle="1" w:styleId="orizont">
    <w:name w:val="orizont"/>
    <w:basedOn w:val="Normal"/>
    <w:rsid w:val="0009490F"/>
    <w:pPr>
      <w:spacing w:before="120" w:after="60" w:line="240" w:lineRule="auto"/>
      <w:jc w:val="both"/>
    </w:pPr>
    <w:rPr>
      <w:rFonts w:ascii="Times New Roman" w:eastAsia="Times New Roman" w:hAnsi="Times New Roman" w:cs="Times New Roman"/>
      <w:b/>
      <w:sz w:val="24"/>
      <w:szCs w:val="20"/>
      <w:lang w:val="ro-RO"/>
    </w:rPr>
  </w:style>
  <w:style w:type="table" w:styleId="LightGrid-Accent6">
    <w:name w:val="Light Grid Accent 6"/>
    <w:basedOn w:val="TableNormal"/>
    <w:uiPriority w:val="62"/>
    <w:rsid w:val="0009490F"/>
    <w:pPr>
      <w:spacing w:after="0" w:line="240" w:lineRule="auto"/>
    </w:pPr>
    <w:rPr>
      <w:rFonts w:eastAsiaTheme="minorEastAsia"/>
      <w:lang w:val="ro-RO" w:eastAsia="ro-RO"/>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4">
    <w:name w:val="Light List Accent 4"/>
    <w:basedOn w:val="TableNormal"/>
    <w:uiPriority w:val="61"/>
    <w:rsid w:val="0009490F"/>
    <w:pPr>
      <w:spacing w:after="0" w:line="240" w:lineRule="auto"/>
    </w:pPr>
    <w:rPr>
      <w:rFonts w:eastAsiaTheme="minorEastAsia"/>
      <w:lang w:val="ro-RO" w:eastAsia="ro-RO"/>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09490F"/>
    <w:pPr>
      <w:spacing w:after="0" w:line="240" w:lineRule="auto"/>
    </w:pPr>
    <w:rPr>
      <w:rFonts w:eastAsiaTheme="minorEastAsia"/>
      <w:color w:val="5F497A" w:themeColor="accent4" w:themeShade="BF"/>
      <w:lang w:val="ro-RO" w:eastAsia="ro-RO"/>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09490F"/>
    <w:pPr>
      <w:spacing w:after="0" w:line="240" w:lineRule="auto"/>
    </w:pPr>
    <w:rPr>
      <w:rFonts w:eastAsiaTheme="minorEastAsia"/>
      <w:color w:val="76923C" w:themeColor="accent3" w:themeShade="BF"/>
      <w:lang w:val="ro-RO" w:eastAsia="ro-RO"/>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journalabstracttitle">
    <w:name w:val="journal_abstract_title"/>
    <w:basedOn w:val="DefaultParagraphFont"/>
    <w:rsid w:val="0009490F"/>
  </w:style>
  <w:style w:type="character" w:customStyle="1" w:styleId="iconspan">
    <w:name w:val="iconspan"/>
    <w:basedOn w:val="DefaultParagraphFont"/>
    <w:rsid w:val="0009490F"/>
  </w:style>
  <w:style w:type="character" w:customStyle="1" w:styleId="texteannee">
    <w:name w:val="texteannee"/>
    <w:basedOn w:val="DefaultParagraphFont"/>
    <w:rsid w:val="0009490F"/>
  </w:style>
  <w:style w:type="character" w:styleId="Strong">
    <w:name w:val="Strong"/>
    <w:basedOn w:val="DefaultParagraphFont"/>
    <w:uiPriority w:val="22"/>
    <w:qFormat/>
    <w:rsid w:val="0009490F"/>
    <w:rPr>
      <w:b/>
      <w:bCs/>
    </w:rPr>
  </w:style>
  <w:style w:type="character" w:customStyle="1" w:styleId="cit-pub-date">
    <w:name w:val="cit-pub-date"/>
    <w:basedOn w:val="DefaultParagraphFont"/>
    <w:rsid w:val="0009490F"/>
  </w:style>
  <w:style w:type="character" w:customStyle="1" w:styleId="cit-source">
    <w:name w:val="cit-source"/>
    <w:basedOn w:val="DefaultParagraphFont"/>
    <w:rsid w:val="0009490F"/>
  </w:style>
  <w:style w:type="character" w:customStyle="1" w:styleId="cit-vol">
    <w:name w:val="cit-vol"/>
    <w:basedOn w:val="DefaultParagraphFont"/>
    <w:rsid w:val="0009490F"/>
  </w:style>
  <w:style w:type="character" w:customStyle="1" w:styleId="cit-fpage">
    <w:name w:val="cit-fpage"/>
    <w:basedOn w:val="DefaultParagraphFont"/>
    <w:rsid w:val="0009490F"/>
  </w:style>
  <w:style w:type="character" w:styleId="HTMLCite">
    <w:name w:val="HTML Cite"/>
    <w:basedOn w:val="DefaultParagraphFont"/>
    <w:uiPriority w:val="99"/>
    <w:semiHidden/>
    <w:unhideWhenUsed/>
    <w:rsid w:val="0009490F"/>
    <w:rPr>
      <w:i/>
      <w:iCs/>
    </w:rPr>
  </w:style>
  <w:style w:type="character" w:customStyle="1" w:styleId="l11">
    <w:name w:val="l11"/>
    <w:basedOn w:val="DefaultParagraphFont"/>
    <w:rsid w:val="0009490F"/>
  </w:style>
  <w:style w:type="character" w:customStyle="1" w:styleId="l10">
    <w:name w:val="l10"/>
    <w:basedOn w:val="DefaultParagraphFont"/>
    <w:rsid w:val="0009490F"/>
  </w:style>
  <w:style w:type="character" w:customStyle="1" w:styleId="l9">
    <w:name w:val="l9"/>
    <w:basedOn w:val="DefaultParagraphFont"/>
    <w:rsid w:val="0009490F"/>
  </w:style>
  <w:style w:type="character" w:customStyle="1" w:styleId="l">
    <w:name w:val="l"/>
    <w:basedOn w:val="DefaultParagraphFont"/>
    <w:rsid w:val="0009490F"/>
  </w:style>
  <w:style w:type="character" w:customStyle="1" w:styleId="l12">
    <w:name w:val="l12"/>
    <w:basedOn w:val="DefaultParagraphFont"/>
    <w:rsid w:val="0009490F"/>
  </w:style>
  <w:style w:type="table" w:styleId="MediumShading2-Accent3">
    <w:name w:val="Medium Shading 2 Accent 3"/>
    <w:basedOn w:val="TableNormal"/>
    <w:uiPriority w:val="64"/>
    <w:rsid w:val="0009490F"/>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09490F"/>
    <w:pPr>
      <w:spacing w:after="0" w:line="240" w:lineRule="auto"/>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rsid w:val="0009490F"/>
    <w:pPr>
      <w:spacing w:after="0" w:line="240" w:lineRule="auto"/>
    </w:pPr>
    <w:rPr>
      <w:rFonts w:eastAsiaTheme="minorEastAsia"/>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2">
    <w:name w:val="Light Grid Accent 2"/>
    <w:basedOn w:val="TableNormal"/>
    <w:uiPriority w:val="62"/>
    <w:rsid w:val="0009490F"/>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5">
    <w:name w:val="Medium Shading 1 Accent 5"/>
    <w:basedOn w:val="TableNormal"/>
    <w:uiPriority w:val="63"/>
    <w:rsid w:val="0009490F"/>
    <w:pPr>
      <w:spacing w:after="0" w:line="240" w:lineRule="auto"/>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09490F"/>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articledetails">
    <w:name w:val="articledetails"/>
    <w:basedOn w:val="Normal"/>
    <w:rsid w:val="00094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09490F"/>
  </w:style>
  <w:style w:type="character" w:customStyle="1" w:styleId="sup">
    <w:name w:val="sup"/>
    <w:basedOn w:val="DefaultParagraphFont"/>
    <w:rsid w:val="0009490F"/>
  </w:style>
  <w:style w:type="character" w:customStyle="1" w:styleId="slug-vol">
    <w:name w:val="slug-vol"/>
    <w:basedOn w:val="DefaultParagraphFont"/>
    <w:rsid w:val="0009490F"/>
  </w:style>
  <w:style w:type="character" w:customStyle="1" w:styleId="slug-issue">
    <w:name w:val="slug-issue"/>
    <w:basedOn w:val="DefaultParagraphFont"/>
    <w:rsid w:val="0009490F"/>
  </w:style>
  <w:style w:type="character" w:customStyle="1" w:styleId="AuthorNameChar">
    <w:name w:val="Author Name Char"/>
    <w:basedOn w:val="DefaultParagraphFont"/>
    <w:link w:val="AuthorName"/>
    <w:rsid w:val="0009490F"/>
    <w:rPr>
      <w:caps/>
    </w:rPr>
  </w:style>
  <w:style w:type="paragraph" w:customStyle="1" w:styleId="AuthorName">
    <w:name w:val="Author Name"/>
    <w:basedOn w:val="Normal"/>
    <w:link w:val="AuthorNameChar"/>
    <w:qFormat/>
    <w:rsid w:val="0009490F"/>
    <w:pPr>
      <w:spacing w:line="240" w:lineRule="auto"/>
      <w:jc w:val="center"/>
    </w:pPr>
    <w:rPr>
      <w:caps/>
    </w:rPr>
  </w:style>
  <w:style w:type="table" w:styleId="LightShading-Accent2">
    <w:name w:val="Light Shading Accent 2"/>
    <w:basedOn w:val="TableNormal"/>
    <w:uiPriority w:val="60"/>
    <w:rsid w:val="0009490F"/>
    <w:pPr>
      <w:spacing w:after="0" w:line="240" w:lineRule="auto"/>
    </w:pPr>
    <w:rPr>
      <w:rFonts w:eastAsiaTheme="minorEastAsia"/>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6">
    <w:name w:val="Medium Grid 1 Accent 6"/>
    <w:basedOn w:val="TableNormal"/>
    <w:uiPriority w:val="67"/>
    <w:rsid w:val="0009490F"/>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4">
    <w:name w:val="Medium Grid 3 Accent 4"/>
    <w:basedOn w:val="TableNormal"/>
    <w:uiPriority w:val="69"/>
    <w:rsid w:val="0009490F"/>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ghtList-Accent2">
    <w:name w:val="Light List Accent 2"/>
    <w:basedOn w:val="TableNormal"/>
    <w:uiPriority w:val="61"/>
    <w:rsid w:val="0009490F"/>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VHeading3">
    <w:name w:val="CV Heading 3"/>
    <w:basedOn w:val="Normal"/>
    <w:next w:val="Normal"/>
    <w:rsid w:val="0009490F"/>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Normal">
    <w:name w:val="CV Normal"/>
    <w:basedOn w:val="Normal"/>
    <w:rsid w:val="0009490F"/>
    <w:pPr>
      <w:suppressAutoHyphens/>
      <w:spacing w:after="0" w:line="240" w:lineRule="auto"/>
      <w:ind w:left="113" w:right="113"/>
    </w:pPr>
    <w:rPr>
      <w:rFonts w:ascii="Arial Narrow" w:eastAsia="Times New Roman" w:hAnsi="Arial Narrow" w:cs="Times New Roman"/>
      <w:sz w:val="20"/>
      <w:szCs w:val="20"/>
      <w:lang w:val="ro-RO" w:eastAsia="ar-SA"/>
    </w:rPr>
  </w:style>
  <w:style w:type="table" w:styleId="LightGrid-Accent5">
    <w:name w:val="Light Grid Accent 5"/>
    <w:basedOn w:val="TableNormal"/>
    <w:uiPriority w:val="62"/>
    <w:rsid w:val="0009490F"/>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ableofcontents2">
    <w:name w:val="Table of contents (2)_"/>
    <w:link w:val="Tableofcontents20"/>
    <w:rsid w:val="0009490F"/>
    <w:rPr>
      <w:rFonts w:ascii="Palatino Linotype" w:hAnsi="Palatino Linotype"/>
      <w:sz w:val="15"/>
      <w:szCs w:val="15"/>
      <w:shd w:val="clear" w:color="auto" w:fill="FFFFFF"/>
    </w:rPr>
  </w:style>
  <w:style w:type="character" w:customStyle="1" w:styleId="hps">
    <w:name w:val="hps"/>
    <w:basedOn w:val="DefaultParagraphFont"/>
    <w:rsid w:val="0009490F"/>
  </w:style>
  <w:style w:type="character" w:customStyle="1" w:styleId="atn">
    <w:name w:val="atn"/>
    <w:basedOn w:val="DefaultParagraphFont"/>
    <w:rsid w:val="0009490F"/>
  </w:style>
  <w:style w:type="character" w:customStyle="1" w:styleId="FontStyle12">
    <w:name w:val="Font Style12"/>
    <w:uiPriority w:val="99"/>
    <w:rsid w:val="0009490F"/>
    <w:rPr>
      <w:rFonts w:ascii="Times New Roman" w:hAnsi="Times New Roman" w:cs="Times New Roman"/>
      <w:spacing w:val="20"/>
      <w:sz w:val="40"/>
      <w:szCs w:val="40"/>
    </w:rPr>
  </w:style>
  <w:style w:type="paragraph" w:customStyle="1" w:styleId="Tableofcontents20">
    <w:name w:val="Table of contents (2)"/>
    <w:basedOn w:val="Normal"/>
    <w:link w:val="Tableofcontents2"/>
    <w:rsid w:val="0009490F"/>
    <w:pPr>
      <w:shd w:val="clear" w:color="auto" w:fill="FFFFFF"/>
      <w:spacing w:before="300" w:after="0" w:line="168" w:lineRule="exact"/>
    </w:pPr>
    <w:rPr>
      <w:rFonts w:ascii="Palatino Linotype" w:hAnsi="Palatino Linotype"/>
      <w:sz w:val="15"/>
      <w:szCs w:val="15"/>
    </w:rPr>
  </w:style>
  <w:style w:type="character" w:customStyle="1" w:styleId="Bodytext10">
    <w:name w:val="Body text (10)_"/>
    <w:link w:val="Bodytext100"/>
    <w:rsid w:val="0009490F"/>
    <w:rPr>
      <w:rFonts w:ascii="Arial Unicode MS" w:eastAsia="Arial Unicode MS"/>
      <w:sz w:val="37"/>
      <w:szCs w:val="37"/>
      <w:shd w:val="clear" w:color="auto" w:fill="FFFFFF"/>
    </w:rPr>
  </w:style>
  <w:style w:type="character" w:customStyle="1" w:styleId="Bodytext7CenturySchoolbook">
    <w:name w:val="Body text (7) + Century Schoolbook"/>
    <w:aliases w:val="9 pt,Spacing 0 pt,Header or footer + Century Schoolbook,Body text + Trebuchet MS,Small Caps1"/>
    <w:rsid w:val="0009490F"/>
    <w:rPr>
      <w:rFonts w:ascii="Century Schoolbook" w:hAnsi="Century Schoolbook" w:cs="Century Schoolbook"/>
      <w:spacing w:val="0"/>
      <w:sz w:val="18"/>
      <w:szCs w:val="18"/>
      <w:lang w:val="en-US" w:eastAsia="en-US" w:bidi="ar-SA"/>
    </w:rPr>
  </w:style>
  <w:style w:type="character" w:customStyle="1" w:styleId="Bodytext60">
    <w:name w:val="Body text (6)_"/>
    <w:link w:val="Bodytext61"/>
    <w:rsid w:val="0009490F"/>
    <w:rPr>
      <w:i/>
      <w:iCs/>
      <w:spacing w:val="-20"/>
      <w:sz w:val="50"/>
      <w:szCs w:val="50"/>
      <w:shd w:val="clear" w:color="auto" w:fill="FFFFFF"/>
    </w:rPr>
  </w:style>
  <w:style w:type="character" w:customStyle="1" w:styleId="BodytextFranklinGothicBook">
    <w:name w:val="Body text + Franklin Gothic Book"/>
    <w:aliases w:val="Italic5"/>
    <w:rsid w:val="0009490F"/>
    <w:rPr>
      <w:rFonts w:ascii="Franklin Gothic Book" w:hAnsi="Franklin Gothic Book" w:cs="Franklin Gothic Book"/>
      <w:i/>
      <w:iCs/>
      <w:spacing w:val="0"/>
      <w:sz w:val="15"/>
      <w:szCs w:val="15"/>
      <w:lang w:val="en-US" w:eastAsia="en-US" w:bidi="ar-SA"/>
    </w:rPr>
  </w:style>
  <w:style w:type="character" w:styleId="FootnoteReference">
    <w:name w:val="footnote reference"/>
    <w:semiHidden/>
    <w:rsid w:val="0009490F"/>
    <w:rPr>
      <w:rFonts w:cs="Times New Roman"/>
      <w:vertAlign w:val="superscript"/>
    </w:rPr>
  </w:style>
  <w:style w:type="character" w:customStyle="1" w:styleId="BodytextSpacing1pt1">
    <w:name w:val="Body text + Spacing 1 pt1"/>
    <w:rsid w:val="0009490F"/>
    <w:rPr>
      <w:rFonts w:ascii="Century Schoolbook" w:hAnsi="Century Schoolbook" w:cs="Century Schoolbook"/>
      <w:spacing w:val="30"/>
      <w:sz w:val="18"/>
      <w:szCs w:val="18"/>
      <w:lang w:bidi="ar-SA"/>
    </w:rPr>
  </w:style>
  <w:style w:type="character" w:customStyle="1" w:styleId="Heading1Spacing2pt">
    <w:name w:val="Heading #1 + Spacing 2 pt"/>
    <w:rsid w:val="0009490F"/>
    <w:rPr>
      <w:i/>
      <w:iCs/>
      <w:spacing w:val="40"/>
      <w:lang w:bidi="ar-SA"/>
    </w:rPr>
  </w:style>
  <w:style w:type="character" w:customStyle="1" w:styleId="Bodytext8">
    <w:name w:val="Body text (8)_"/>
    <w:link w:val="Bodytext80"/>
    <w:rsid w:val="0009490F"/>
    <w:rPr>
      <w:rFonts w:ascii="Arial Unicode MS" w:eastAsia="Arial Unicode MS"/>
      <w:sz w:val="36"/>
      <w:szCs w:val="36"/>
      <w:shd w:val="clear" w:color="auto" w:fill="FFFFFF"/>
    </w:rPr>
  </w:style>
  <w:style w:type="character" w:styleId="PageNumber">
    <w:name w:val="page number"/>
    <w:basedOn w:val="DefaultParagraphFont"/>
    <w:rsid w:val="0009490F"/>
  </w:style>
  <w:style w:type="character" w:customStyle="1" w:styleId="BodytextSpacing2pt1">
    <w:name w:val="Body text + Spacing 2 pt1"/>
    <w:rsid w:val="0009490F"/>
    <w:rPr>
      <w:rFonts w:ascii="Century Schoolbook" w:hAnsi="Century Schoolbook"/>
      <w:spacing w:val="50"/>
      <w:sz w:val="18"/>
      <w:szCs w:val="18"/>
      <w:lang w:bidi="ar-SA"/>
    </w:rPr>
  </w:style>
  <w:style w:type="character" w:customStyle="1" w:styleId="Bodytext4">
    <w:name w:val="Body text (4)_"/>
    <w:link w:val="Bodytext40"/>
    <w:rsid w:val="0009490F"/>
    <w:rPr>
      <w:b/>
      <w:bCs/>
      <w:sz w:val="14"/>
      <w:szCs w:val="14"/>
      <w:shd w:val="clear" w:color="auto" w:fill="FFFFFF"/>
    </w:rPr>
  </w:style>
  <w:style w:type="character" w:customStyle="1" w:styleId="do1">
    <w:name w:val="do1"/>
    <w:rsid w:val="0009490F"/>
    <w:rPr>
      <w:b/>
      <w:bCs/>
      <w:sz w:val="26"/>
      <w:szCs w:val="26"/>
    </w:rPr>
  </w:style>
  <w:style w:type="character" w:customStyle="1" w:styleId="Bodytext2">
    <w:name w:val="Body text (2)_"/>
    <w:link w:val="Bodytext20"/>
    <w:rsid w:val="0009490F"/>
    <w:rPr>
      <w:rFonts w:ascii="Arial" w:hAnsi="Arial"/>
      <w:b/>
      <w:bCs/>
      <w:spacing w:val="10"/>
      <w:sz w:val="15"/>
      <w:szCs w:val="15"/>
      <w:shd w:val="clear" w:color="auto" w:fill="FFFFFF"/>
    </w:rPr>
  </w:style>
  <w:style w:type="character" w:customStyle="1" w:styleId="BodytextSpacing2pt">
    <w:name w:val="Body text + Spacing 2 pt"/>
    <w:rsid w:val="0009490F"/>
    <w:rPr>
      <w:rFonts w:ascii="Century Schoolbook" w:hAnsi="Century Schoolbook"/>
      <w:spacing w:val="50"/>
      <w:sz w:val="18"/>
      <w:szCs w:val="18"/>
      <w:lang w:bidi="ar-SA"/>
    </w:rPr>
  </w:style>
  <w:style w:type="character" w:customStyle="1" w:styleId="Bodytext30">
    <w:name w:val="Body text (3)_"/>
    <w:link w:val="Bodytext31"/>
    <w:rsid w:val="0009490F"/>
    <w:rPr>
      <w:b/>
      <w:bCs/>
      <w:sz w:val="15"/>
      <w:szCs w:val="15"/>
      <w:shd w:val="clear" w:color="auto" w:fill="FFFFFF"/>
    </w:rPr>
  </w:style>
  <w:style w:type="character" w:customStyle="1" w:styleId="BodytextSpacing3pt">
    <w:name w:val="Body text + Spacing 3 pt"/>
    <w:rsid w:val="0009490F"/>
    <w:rPr>
      <w:rFonts w:ascii="Century Schoolbook" w:hAnsi="Century Schoolbook" w:cs="Century Schoolbook"/>
      <w:spacing w:val="70"/>
      <w:sz w:val="18"/>
      <w:szCs w:val="18"/>
      <w:lang w:bidi="ar-SA"/>
    </w:rPr>
  </w:style>
  <w:style w:type="character" w:customStyle="1" w:styleId="Bodytext7ArialUnicodeMS">
    <w:name w:val="Body text (7) + Arial Unicode MS"/>
    <w:aliases w:val="7.5 pt1,Bold1,Spacing 0 pt1,Heading #1 + SimSun,12 pt,Not Italic1,Spacing 0 pt2,Header or footer + 9.5 pt,Body text (3) + Bold,Italic1,Body text (4) + Century Schoolbook,Not Bold1,Spacing 0 pt4,Body text (9) + 9 pt,8 pt"/>
    <w:rsid w:val="0009490F"/>
    <w:rPr>
      <w:rFonts w:ascii="Arial Unicode MS" w:eastAsia="Arial Unicode MS" w:hAnsi="Constantia" w:cs="Arial Unicode MS"/>
      <w:b/>
      <w:bCs/>
      <w:spacing w:val="0"/>
      <w:sz w:val="15"/>
      <w:szCs w:val="15"/>
      <w:lang w:bidi="ar-SA"/>
    </w:rPr>
  </w:style>
  <w:style w:type="character" w:customStyle="1" w:styleId="Bodytext5">
    <w:name w:val="Body text (5)_"/>
    <w:link w:val="Bodytext50"/>
    <w:rsid w:val="0009490F"/>
    <w:rPr>
      <w:b/>
      <w:bCs/>
      <w:sz w:val="34"/>
      <w:szCs w:val="34"/>
      <w:shd w:val="clear" w:color="auto" w:fill="FFFFFF"/>
    </w:rPr>
  </w:style>
  <w:style w:type="character" w:customStyle="1" w:styleId="Bodytext13">
    <w:name w:val="Body text (13)_"/>
    <w:link w:val="Bodytext130"/>
    <w:rsid w:val="0009490F"/>
    <w:rPr>
      <w:rFonts w:ascii="Arial Unicode MS" w:eastAsia="Arial Unicode MS"/>
      <w:b/>
      <w:bCs/>
      <w:sz w:val="21"/>
      <w:szCs w:val="21"/>
      <w:shd w:val="clear" w:color="auto" w:fill="FFFFFF"/>
      <w:lang w:val="es-ES_tradnl" w:eastAsia="es-ES_tradnl"/>
    </w:rPr>
  </w:style>
  <w:style w:type="character" w:customStyle="1" w:styleId="Bodytext11">
    <w:name w:val="Body text (11)_"/>
    <w:link w:val="Bodytext110"/>
    <w:rsid w:val="0009490F"/>
    <w:rPr>
      <w:rFonts w:ascii="Century Schoolbook" w:hAnsi="Century Schoolbook"/>
      <w:i/>
      <w:iCs/>
      <w:sz w:val="14"/>
      <w:szCs w:val="14"/>
      <w:shd w:val="clear" w:color="auto" w:fill="FFFFFF"/>
    </w:rPr>
  </w:style>
  <w:style w:type="character" w:customStyle="1" w:styleId="Headerorfooter">
    <w:name w:val="Header or footer_"/>
    <w:link w:val="Headerorfooter0"/>
    <w:rsid w:val="0009490F"/>
    <w:rPr>
      <w:shd w:val="clear" w:color="auto" w:fill="FFFFFF"/>
      <w:lang w:val="es-ES_tradnl" w:eastAsia="es-ES_tradnl"/>
    </w:rPr>
  </w:style>
  <w:style w:type="character" w:customStyle="1" w:styleId="Picturecaption4">
    <w:name w:val="Picture caption (4)_"/>
    <w:link w:val="Picturecaption40"/>
    <w:rsid w:val="0009490F"/>
    <w:rPr>
      <w:rFonts w:ascii="Century Schoolbook" w:hAnsi="Century Schoolbook"/>
      <w:shd w:val="clear" w:color="auto" w:fill="FFFFFF"/>
    </w:rPr>
  </w:style>
  <w:style w:type="character" w:customStyle="1" w:styleId="FootnoteTextChar">
    <w:name w:val="Footnote Text Char"/>
    <w:link w:val="FootnoteText"/>
    <w:semiHidden/>
    <w:locked/>
    <w:rsid w:val="0009490F"/>
    <w:rPr>
      <w:rFonts w:ascii="Arial Narrow" w:hAnsi="Arial Narrow" w:cs="Arial Narrow"/>
    </w:rPr>
  </w:style>
  <w:style w:type="character" w:customStyle="1" w:styleId="BodytextItalic">
    <w:name w:val="Body text + Italic"/>
    <w:rsid w:val="0009490F"/>
    <w:rPr>
      <w:rFonts w:ascii="Century Schoolbook" w:hAnsi="Century Schoolbook"/>
      <w:i/>
      <w:iCs/>
      <w:sz w:val="18"/>
      <w:szCs w:val="18"/>
      <w:lang w:bidi="ar-SA"/>
    </w:rPr>
  </w:style>
  <w:style w:type="character" w:customStyle="1" w:styleId="BodytextItalic1">
    <w:name w:val="Body text + Italic1"/>
    <w:rsid w:val="0009490F"/>
    <w:rPr>
      <w:rFonts w:ascii="Century Schoolbook" w:hAnsi="Century Schoolbook"/>
      <w:i/>
      <w:iCs/>
      <w:sz w:val="18"/>
      <w:szCs w:val="18"/>
      <w:lang w:bidi="ar-SA"/>
    </w:rPr>
  </w:style>
  <w:style w:type="character" w:customStyle="1" w:styleId="BodytextSpacing1pt">
    <w:name w:val="Body text + Spacing 1 pt"/>
    <w:rsid w:val="0009490F"/>
    <w:rPr>
      <w:rFonts w:ascii="Century Schoolbook" w:hAnsi="Century Schoolbook" w:cs="Century Schoolbook"/>
      <w:spacing w:val="30"/>
      <w:sz w:val="18"/>
      <w:szCs w:val="18"/>
      <w:lang w:bidi="ar-SA"/>
    </w:rPr>
  </w:style>
  <w:style w:type="character" w:customStyle="1" w:styleId="BodytextArialUnicodeMS">
    <w:name w:val="Body text + Arial Unicode MS"/>
    <w:aliases w:val="7.5 pt,Bold,Body text + 7 pt,Picture caption (5) + Century Schoolbook,Not Bold,Header or footer + 9 pt,Picture caption + Palatino Linotype,Header or footer + Palatino Linotype,9.5 pt,Body text (4) + Palatino Linotype,7 pt"/>
    <w:rsid w:val="0009490F"/>
    <w:rPr>
      <w:rFonts w:ascii="Arial Unicode MS" w:eastAsia="Arial Unicode MS" w:hAnsi="Century Schoolbook" w:cs="Arial Unicode MS"/>
      <w:b/>
      <w:bCs/>
      <w:spacing w:val="0"/>
      <w:sz w:val="15"/>
      <w:szCs w:val="15"/>
      <w:lang w:val="en-US" w:eastAsia="en-US" w:bidi="ar-SA"/>
    </w:rPr>
  </w:style>
  <w:style w:type="character" w:customStyle="1" w:styleId="Picturecaption2">
    <w:name w:val="Picture caption (2)_"/>
    <w:link w:val="Picturecaption21"/>
    <w:rsid w:val="0009490F"/>
    <w:rPr>
      <w:b/>
      <w:bCs/>
      <w:sz w:val="14"/>
      <w:szCs w:val="14"/>
      <w:shd w:val="clear" w:color="auto" w:fill="FFFFFF"/>
    </w:rPr>
  </w:style>
  <w:style w:type="character" w:customStyle="1" w:styleId="Picturecaption20">
    <w:name w:val="Picture caption (2)"/>
    <w:rsid w:val="0009490F"/>
    <w:rPr>
      <w:b/>
      <w:bCs/>
      <w:sz w:val="14"/>
      <w:szCs w:val="14"/>
      <w:u w:val="single"/>
      <w:lang w:bidi="ar-SA"/>
    </w:rPr>
  </w:style>
  <w:style w:type="character" w:customStyle="1" w:styleId="Bodytext7">
    <w:name w:val="Body text (7)_"/>
    <w:link w:val="Bodytext70"/>
    <w:rsid w:val="0009490F"/>
    <w:rPr>
      <w:rFonts w:ascii="Constantia" w:hAnsi="Constantia"/>
      <w:spacing w:val="-30"/>
      <w:sz w:val="39"/>
      <w:szCs w:val="39"/>
      <w:shd w:val="clear" w:color="auto" w:fill="FFFFFF"/>
    </w:rPr>
  </w:style>
  <w:style w:type="character" w:customStyle="1" w:styleId="Bodytext9">
    <w:name w:val="Body text (9)_"/>
    <w:link w:val="Bodytext90"/>
    <w:rsid w:val="0009490F"/>
    <w:rPr>
      <w:rFonts w:ascii="Arial Unicode MS" w:eastAsia="Arial Unicode MS"/>
      <w:sz w:val="37"/>
      <w:szCs w:val="37"/>
      <w:shd w:val="clear" w:color="auto" w:fill="FFFFFF"/>
    </w:rPr>
  </w:style>
  <w:style w:type="character" w:customStyle="1" w:styleId="HeaderorfooterGaramond">
    <w:name w:val="Header or footer + Garamond"/>
    <w:aliases w:val="10.5 pt"/>
    <w:rsid w:val="0009490F"/>
    <w:rPr>
      <w:rFonts w:ascii="Garamond" w:hAnsi="Garamond" w:cs="Garamond"/>
      <w:spacing w:val="0"/>
      <w:sz w:val="21"/>
      <w:szCs w:val="21"/>
      <w:lang w:val="es-ES_tradnl" w:eastAsia="es-ES_tradnl" w:bidi="ar-SA"/>
    </w:rPr>
  </w:style>
  <w:style w:type="character" w:customStyle="1" w:styleId="Bodytext12">
    <w:name w:val="Body text (12)_"/>
    <w:link w:val="Bodytext120"/>
    <w:rsid w:val="0009490F"/>
    <w:rPr>
      <w:rFonts w:ascii="Impact" w:hAnsi="Impact"/>
      <w:sz w:val="21"/>
      <w:szCs w:val="21"/>
      <w:shd w:val="clear" w:color="auto" w:fill="FFFFFF"/>
    </w:rPr>
  </w:style>
  <w:style w:type="character" w:customStyle="1" w:styleId="Bodytext14">
    <w:name w:val="Body text (14)_"/>
    <w:link w:val="Bodytext140"/>
    <w:rsid w:val="0009490F"/>
    <w:rPr>
      <w:rFonts w:ascii="Arial Unicode MS" w:eastAsia="Arial Unicode MS"/>
      <w:shd w:val="clear" w:color="auto" w:fill="FFFFFF"/>
    </w:rPr>
  </w:style>
  <w:style w:type="character" w:customStyle="1" w:styleId="Bodytext16">
    <w:name w:val="Body text (16)_"/>
    <w:link w:val="Bodytext160"/>
    <w:rsid w:val="0009490F"/>
    <w:rPr>
      <w:rFonts w:ascii="Arial Unicode MS" w:eastAsia="Arial Unicode MS"/>
      <w:spacing w:val="40"/>
      <w:sz w:val="21"/>
      <w:szCs w:val="21"/>
      <w:shd w:val="clear" w:color="auto" w:fill="FFFFFF"/>
      <w:lang w:val="es-ES_tradnl" w:eastAsia="es-ES_tradnl"/>
    </w:rPr>
  </w:style>
  <w:style w:type="character" w:customStyle="1" w:styleId="Picturecaption">
    <w:name w:val="Picture caption_"/>
    <w:link w:val="Picturecaption0"/>
    <w:rsid w:val="0009490F"/>
    <w:rPr>
      <w:sz w:val="14"/>
      <w:szCs w:val="14"/>
      <w:shd w:val="clear" w:color="auto" w:fill="FFFFFF"/>
    </w:rPr>
  </w:style>
  <w:style w:type="character" w:customStyle="1" w:styleId="PicturecaptionBold">
    <w:name w:val="Picture caption + Bold"/>
    <w:rsid w:val="0009490F"/>
    <w:rPr>
      <w:rFonts w:ascii="Arial Unicode MS" w:eastAsia="Arial Unicode MS" w:cs="Arial Unicode MS"/>
      <w:b/>
      <w:bCs/>
      <w:sz w:val="14"/>
      <w:szCs w:val="14"/>
      <w:lang w:val="en-US" w:eastAsia="en-US" w:bidi="ar-SA"/>
    </w:rPr>
  </w:style>
  <w:style w:type="character" w:customStyle="1" w:styleId="Bodytext18">
    <w:name w:val="Body text (18)_"/>
    <w:link w:val="Bodytext180"/>
    <w:rsid w:val="0009490F"/>
    <w:rPr>
      <w:sz w:val="14"/>
      <w:szCs w:val="14"/>
      <w:shd w:val="clear" w:color="auto" w:fill="FFFFFF"/>
    </w:rPr>
  </w:style>
  <w:style w:type="character" w:customStyle="1" w:styleId="Bodytext17">
    <w:name w:val="Body text (17)_"/>
    <w:link w:val="Bodytext170"/>
    <w:rsid w:val="0009490F"/>
    <w:rPr>
      <w:rFonts w:ascii="Century Schoolbook" w:hAnsi="Century Schoolbook"/>
      <w:b/>
      <w:bCs/>
      <w:sz w:val="14"/>
      <w:szCs w:val="14"/>
      <w:shd w:val="clear" w:color="auto" w:fill="FFFFFF"/>
    </w:rPr>
  </w:style>
  <w:style w:type="character" w:customStyle="1" w:styleId="Bodytext17NotBold">
    <w:name w:val="Body text (17) + Not Bold"/>
    <w:aliases w:val="Italic,Body text (4) + 7.5 pt,Body text (3) + SimHei,Body text + 8 pt,Spacing 1 pt4,Body text + Malgun Gothic,6.5 pt,Spacing 2 pt,Body text + 7.5 pt1,Body text + 6.5 pt,Body text + MS Reference Sans Serif,Body text (3) + 6.5 pt"/>
    <w:rsid w:val="0009490F"/>
    <w:rPr>
      <w:rFonts w:ascii="Century Schoolbook" w:hAnsi="Century Schoolbook"/>
      <w:b/>
      <w:bCs/>
      <w:i/>
      <w:iCs/>
      <w:sz w:val="14"/>
      <w:szCs w:val="14"/>
      <w:lang w:bidi="ar-SA"/>
    </w:rPr>
  </w:style>
  <w:style w:type="character" w:customStyle="1" w:styleId="BodytextSpacing3pt1">
    <w:name w:val="Body text + Spacing 3 pt1"/>
    <w:rsid w:val="0009490F"/>
    <w:rPr>
      <w:rFonts w:ascii="Times New Roman" w:hAnsi="Times New Roman" w:cs="Times New Roman"/>
      <w:spacing w:val="60"/>
      <w:sz w:val="20"/>
      <w:szCs w:val="20"/>
      <w:lang w:bidi="ar-SA"/>
    </w:rPr>
  </w:style>
  <w:style w:type="character" w:customStyle="1" w:styleId="Bodytext2Spacing0pt">
    <w:name w:val="Body text (2) + Spacing 0 pt"/>
    <w:rsid w:val="0009490F"/>
    <w:rPr>
      <w:rFonts w:ascii="Times New Roman" w:hAnsi="Times New Roman" w:cs="Times New Roman"/>
      <w:b/>
      <w:bCs/>
      <w:spacing w:val="0"/>
      <w:sz w:val="20"/>
      <w:szCs w:val="20"/>
      <w:lang w:bidi="ar-SA"/>
    </w:rPr>
  </w:style>
  <w:style w:type="character" w:customStyle="1" w:styleId="Bodytext3SimSun">
    <w:name w:val="Body text (3) + SimSun"/>
    <w:aliases w:val="4 pt,Not Italic,Spacing 0 pt3,Body text (3) + 9 pt,Italic3,Body text (3) + Arial1,Italic2,Body text + 8 pt1,Spacing 1 pt3,Body text (3) + Malgun Gothic,6.5 pt1,Spacing 2 pt1,Body text (8) + 8 pt,Header or footer + 10.5 pt2,6 pt"/>
    <w:rsid w:val="0009490F"/>
    <w:rPr>
      <w:rFonts w:ascii="SimSun" w:eastAsia="SimSun" w:cs="SimSun"/>
      <w:b/>
      <w:bCs/>
      <w:spacing w:val="0"/>
      <w:sz w:val="8"/>
      <w:szCs w:val="8"/>
      <w:u w:val="single"/>
      <w:lang w:val="en-US" w:eastAsia="en-US" w:bidi="ar-SA"/>
    </w:rPr>
  </w:style>
  <w:style w:type="character" w:customStyle="1" w:styleId="Heading10">
    <w:name w:val="Heading #1_"/>
    <w:link w:val="Heading11"/>
    <w:rsid w:val="0009490F"/>
    <w:rPr>
      <w:i/>
      <w:iCs/>
      <w:spacing w:val="10"/>
      <w:shd w:val="clear" w:color="auto" w:fill="FFFFFF"/>
    </w:rPr>
  </w:style>
  <w:style w:type="character" w:customStyle="1" w:styleId="Bodytext4Italic">
    <w:name w:val="Body text (4) + Italic"/>
    <w:aliases w:val="Spacing 1 pt"/>
    <w:rsid w:val="0009490F"/>
    <w:rPr>
      <w:rFonts w:ascii="Times New Roman" w:hAnsi="Times New Roman" w:cs="Times New Roman"/>
      <w:b/>
      <w:bCs/>
      <w:i/>
      <w:iCs/>
      <w:spacing w:val="30"/>
      <w:sz w:val="16"/>
      <w:szCs w:val="16"/>
      <w:lang w:bidi="ar-SA"/>
    </w:rPr>
  </w:style>
  <w:style w:type="character" w:customStyle="1" w:styleId="Bodytext465pt">
    <w:name w:val="Body text (4) + 6.5 pt"/>
    <w:aliases w:val="Small Caps"/>
    <w:rsid w:val="0009490F"/>
    <w:rPr>
      <w:rFonts w:ascii="Times New Roman" w:hAnsi="Times New Roman" w:cs="Times New Roman"/>
      <w:b/>
      <w:bCs/>
      <w:smallCaps/>
      <w:spacing w:val="0"/>
      <w:sz w:val="13"/>
      <w:szCs w:val="13"/>
      <w:lang w:val="en-US" w:eastAsia="en-US" w:bidi="ar-SA"/>
    </w:rPr>
  </w:style>
  <w:style w:type="character" w:customStyle="1" w:styleId="Bodytext7pt1">
    <w:name w:val="Body text + 7 pt1"/>
    <w:rsid w:val="0009490F"/>
    <w:rPr>
      <w:rFonts w:ascii="Century Schoolbook" w:hAnsi="Century Schoolbook" w:cs="Century Schoolbook"/>
      <w:spacing w:val="0"/>
      <w:sz w:val="14"/>
      <w:szCs w:val="14"/>
      <w:lang w:bidi="ar-SA"/>
    </w:rPr>
  </w:style>
  <w:style w:type="character" w:customStyle="1" w:styleId="Bodytext4Spacing0pt">
    <w:name w:val="Body text (4) + Spacing 0 pt"/>
    <w:rsid w:val="0009490F"/>
    <w:rPr>
      <w:b/>
      <w:bCs/>
      <w:spacing w:val="-10"/>
      <w:sz w:val="18"/>
      <w:szCs w:val="18"/>
      <w:lang w:bidi="ar-SA"/>
    </w:rPr>
  </w:style>
  <w:style w:type="character" w:customStyle="1" w:styleId="Picturecaption5">
    <w:name w:val="Picture caption (5)_"/>
    <w:link w:val="Picturecaption50"/>
    <w:rsid w:val="0009490F"/>
    <w:rPr>
      <w:rFonts w:ascii="Arial" w:hAnsi="Arial"/>
      <w:b/>
      <w:bCs/>
      <w:sz w:val="13"/>
      <w:szCs w:val="13"/>
      <w:shd w:val="clear" w:color="auto" w:fill="FFFFFF"/>
    </w:rPr>
  </w:style>
  <w:style w:type="character" w:customStyle="1" w:styleId="PicturecaptionItalic">
    <w:name w:val="Picture caption + Italic"/>
    <w:rsid w:val="0009490F"/>
    <w:rPr>
      <w:rFonts w:ascii="Century Schoolbook" w:hAnsi="Century Schoolbook" w:cs="Century Schoolbook"/>
      <w:i/>
      <w:iCs/>
      <w:spacing w:val="0"/>
      <w:sz w:val="15"/>
      <w:szCs w:val="15"/>
      <w:lang w:bidi="ar-SA"/>
    </w:rPr>
  </w:style>
  <w:style w:type="character" w:customStyle="1" w:styleId="BodytextSpacing-1pt">
    <w:name w:val="Body text + Spacing -1 pt"/>
    <w:rsid w:val="0009490F"/>
    <w:rPr>
      <w:rFonts w:ascii="Century Schoolbook" w:hAnsi="Century Schoolbook" w:cs="Century Schoolbook"/>
      <w:spacing w:val="-20"/>
      <w:sz w:val="18"/>
      <w:szCs w:val="18"/>
      <w:lang w:bidi="ar-SA"/>
    </w:rPr>
  </w:style>
  <w:style w:type="character" w:customStyle="1" w:styleId="Bodytext3Spacing-1pt">
    <w:name w:val="Body text (3) + Spacing -1 pt"/>
    <w:rsid w:val="0009490F"/>
    <w:rPr>
      <w:rFonts w:ascii="Century Schoolbook" w:hAnsi="Century Schoolbook" w:cs="Century Schoolbook"/>
      <w:b/>
      <w:bCs/>
      <w:spacing w:val="-20"/>
      <w:sz w:val="15"/>
      <w:szCs w:val="15"/>
      <w:lang w:bidi="ar-SA"/>
    </w:rPr>
  </w:style>
  <w:style w:type="character" w:customStyle="1" w:styleId="Bodytext3Arial">
    <w:name w:val="Body text (3) + Arial"/>
    <w:rsid w:val="0009490F"/>
    <w:rPr>
      <w:rFonts w:ascii="Arial" w:hAnsi="Arial" w:cs="Arial"/>
      <w:b/>
      <w:bCs/>
      <w:spacing w:val="0"/>
      <w:sz w:val="15"/>
      <w:szCs w:val="15"/>
      <w:lang w:val="en-US" w:eastAsia="en-US" w:bidi="ar-SA"/>
    </w:rPr>
  </w:style>
  <w:style w:type="character" w:customStyle="1" w:styleId="Bodytext825pt">
    <w:name w:val="Body text (8) + 25 pt"/>
    <w:aliases w:val="Italic4,Body text + 8 pt2"/>
    <w:rsid w:val="0009490F"/>
    <w:rPr>
      <w:rFonts w:ascii="Century Schoolbook" w:eastAsia="Arial Unicode MS" w:hAnsi="Century Schoolbook" w:cs="Century Schoolbook"/>
      <w:i/>
      <w:iCs/>
      <w:sz w:val="50"/>
      <w:szCs w:val="50"/>
      <w:lang w:val="en-US" w:eastAsia="en-US" w:bidi="ar-SA"/>
    </w:rPr>
  </w:style>
  <w:style w:type="character" w:customStyle="1" w:styleId="Bodytext975pt">
    <w:name w:val="Body text (9) + 7.5 pt"/>
    <w:rsid w:val="0009490F"/>
    <w:rPr>
      <w:rFonts w:ascii="Century Schoolbook" w:eastAsia="Arial Unicode MS" w:hAnsi="Century Schoolbook" w:cs="Century Schoolbook"/>
      <w:spacing w:val="0"/>
      <w:sz w:val="15"/>
      <w:szCs w:val="15"/>
      <w:lang w:val="en-US" w:eastAsia="en-US" w:bidi="ar-SA"/>
    </w:rPr>
  </w:style>
  <w:style w:type="character" w:customStyle="1" w:styleId="Tablecaption">
    <w:name w:val="Table caption_"/>
    <w:link w:val="Tablecaption0"/>
    <w:rsid w:val="0009490F"/>
    <w:rPr>
      <w:rFonts w:ascii="Century Schoolbook" w:hAnsi="Century Schoolbook"/>
      <w:sz w:val="15"/>
      <w:szCs w:val="15"/>
      <w:shd w:val="clear" w:color="auto" w:fill="FFFFFF"/>
    </w:rPr>
  </w:style>
  <w:style w:type="character" w:customStyle="1" w:styleId="TablecaptionItalic">
    <w:name w:val="Table caption + Italic"/>
    <w:rsid w:val="0009490F"/>
    <w:rPr>
      <w:rFonts w:ascii="Century Schoolbook" w:hAnsi="Century Schoolbook"/>
      <w:i/>
      <w:iCs/>
      <w:sz w:val="15"/>
      <w:szCs w:val="15"/>
      <w:lang w:bidi="ar-SA"/>
    </w:rPr>
  </w:style>
  <w:style w:type="character" w:customStyle="1" w:styleId="TablecaptionSpacing2pt">
    <w:name w:val="Table caption + Spacing 2 pt"/>
    <w:rsid w:val="0009490F"/>
    <w:rPr>
      <w:rFonts w:ascii="Century Schoolbook" w:hAnsi="Century Schoolbook"/>
      <w:spacing w:val="50"/>
      <w:sz w:val="15"/>
      <w:szCs w:val="15"/>
      <w:lang w:bidi="ar-SA"/>
    </w:rPr>
  </w:style>
  <w:style w:type="character" w:customStyle="1" w:styleId="Picturecaption3">
    <w:name w:val="Picture caption (3)_"/>
    <w:link w:val="Picturecaption30"/>
    <w:rsid w:val="0009490F"/>
    <w:rPr>
      <w:rFonts w:ascii="Arial" w:hAnsi="Arial"/>
      <w:sz w:val="15"/>
      <w:szCs w:val="15"/>
      <w:shd w:val="clear" w:color="auto" w:fill="FFFFFF"/>
    </w:rPr>
  </w:style>
  <w:style w:type="character" w:customStyle="1" w:styleId="Picturecaption3Spacing-1pt">
    <w:name w:val="Picture caption (3) + Spacing -1 pt"/>
    <w:rsid w:val="0009490F"/>
    <w:rPr>
      <w:rFonts w:ascii="Arial" w:hAnsi="Arial"/>
      <w:spacing w:val="-20"/>
      <w:sz w:val="15"/>
      <w:szCs w:val="15"/>
      <w:lang w:bidi="ar-SA"/>
    </w:rPr>
  </w:style>
  <w:style w:type="character" w:customStyle="1" w:styleId="Bodytext3Italic">
    <w:name w:val="Body text (3) + Italic"/>
    <w:rsid w:val="0009490F"/>
    <w:rPr>
      <w:rFonts w:ascii="Century Schoolbook" w:hAnsi="Century Schoolbook" w:cs="Century Schoolbook"/>
      <w:b/>
      <w:bCs/>
      <w:i/>
      <w:iCs/>
      <w:spacing w:val="0"/>
      <w:sz w:val="15"/>
      <w:szCs w:val="15"/>
      <w:lang w:bidi="ar-SA"/>
    </w:rPr>
  </w:style>
  <w:style w:type="character" w:customStyle="1" w:styleId="Bodytext12Spacing2pt">
    <w:name w:val="Body text (12) + Spacing 2 pt"/>
    <w:rsid w:val="0009490F"/>
    <w:rPr>
      <w:rFonts w:ascii="Century Schoolbook" w:hAnsi="Century Schoolbook" w:cs="Century Schoolbook"/>
      <w:i/>
      <w:iCs/>
      <w:spacing w:val="50"/>
      <w:sz w:val="18"/>
      <w:szCs w:val="18"/>
      <w:lang w:val="en-US" w:eastAsia="en-US" w:bidi="ar-SA"/>
    </w:rPr>
  </w:style>
  <w:style w:type="character" w:customStyle="1" w:styleId="Heading12">
    <w:name w:val="Heading #1 (2)_"/>
    <w:link w:val="Heading120"/>
    <w:rsid w:val="0009490F"/>
    <w:rPr>
      <w:i/>
      <w:iCs/>
      <w:spacing w:val="20"/>
      <w:sz w:val="16"/>
      <w:szCs w:val="16"/>
      <w:shd w:val="clear" w:color="auto" w:fill="FFFFFF"/>
    </w:rPr>
  </w:style>
  <w:style w:type="character" w:customStyle="1" w:styleId="Bodytext2Spacing-1pt">
    <w:name w:val="Body text (2) + Spacing -1 pt"/>
    <w:rsid w:val="0009490F"/>
    <w:rPr>
      <w:rFonts w:ascii="Times New Roman" w:hAnsi="Times New Roman" w:cs="Times New Roman"/>
      <w:b/>
      <w:bCs/>
      <w:spacing w:val="-20"/>
      <w:sz w:val="16"/>
      <w:szCs w:val="16"/>
      <w:lang w:bidi="ar-SA"/>
    </w:rPr>
  </w:style>
  <w:style w:type="character" w:customStyle="1" w:styleId="Bodytext2Italic">
    <w:name w:val="Body text (2) + Italic"/>
    <w:aliases w:val="Spacing 1 pt5"/>
    <w:rsid w:val="0009490F"/>
    <w:rPr>
      <w:rFonts w:ascii="Times New Roman" w:hAnsi="Times New Roman" w:cs="Times New Roman"/>
      <w:b/>
      <w:bCs/>
      <w:i/>
      <w:iCs/>
      <w:spacing w:val="20"/>
      <w:sz w:val="16"/>
      <w:szCs w:val="16"/>
      <w:lang w:bidi="ar-SA"/>
    </w:rPr>
  </w:style>
  <w:style w:type="character" w:customStyle="1" w:styleId="Heading20">
    <w:name w:val="Heading #2_"/>
    <w:link w:val="Heading21"/>
    <w:rsid w:val="0009490F"/>
    <w:rPr>
      <w:shd w:val="clear" w:color="auto" w:fill="FFFFFF"/>
    </w:rPr>
  </w:style>
  <w:style w:type="character" w:customStyle="1" w:styleId="Bodytext2Italic1">
    <w:name w:val="Body text (2) + Italic1"/>
    <w:aliases w:val="Spacing 1 pt2"/>
    <w:rsid w:val="0009490F"/>
    <w:rPr>
      <w:rFonts w:ascii="Times New Roman" w:hAnsi="Times New Roman" w:cs="Times New Roman"/>
      <w:b/>
      <w:bCs/>
      <w:i/>
      <w:iCs/>
      <w:spacing w:val="20"/>
      <w:sz w:val="16"/>
      <w:szCs w:val="16"/>
      <w:lang w:bidi="ar-SA"/>
    </w:rPr>
  </w:style>
  <w:style w:type="character" w:customStyle="1" w:styleId="Tablecaption2">
    <w:name w:val="Table caption (2)_"/>
    <w:link w:val="Tablecaption20"/>
    <w:rsid w:val="0009490F"/>
    <w:rPr>
      <w:rFonts w:ascii="Palatino Linotype" w:hAnsi="Palatino Linotype"/>
      <w:sz w:val="11"/>
      <w:szCs w:val="11"/>
      <w:shd w:val="clear" w:color="auto" w:fill="FFFFFF"/>
    </w:rPr>
  </w:style>
  <w:style w:type="character" w:customStyle="1" w:styleId="BodytextItalic2">
    <w:name w:val="Body text + Italic2"/>
    <w:rsid w:val="0009490F"/>
    <w:rPr>
      <w:rFonts w:ascii="Century Schoolbook" w:hAnsi="Century Schoolbook" w:cs="Century Schoolbook"/>
      <w:i/>
      <w:iCs/>
      <w:spacing w:val="0"/>
      <w:sz w:val="18"/>
      <w:szCs w:val="18"/>
      <w:lang w:bidi="ar-SA"/>
    </w:rPr>
  </w:style>
  <w:style w:type="character" w:customStyle="1" w:styleId="Bodytext4Spacing1pt">
    <w:name w:val="Body text (4) + Spacing 1 pt"/>
    <w:rsid w:val="0009490F"/>
    <w:rPr>
      <w:rFonts w:ascii="Malgun Gothic" w:eastAsia="Malgun Gothic" w:cs="Malgun Gothic"/>
      <w:b/>
      <w:bCs/>
      <w:i/>
      <w:iCs/>
      <w:spacing w:val="20"/>
      <w:sz w:val="13"/>
      <w:szCs w:val="13"/>
      <w:lang w:bidi="ar-SA"/>
    </w:rPr>
  </w:style>
  <w:style w:type="character" w:customStyle="1" w:styleId="Tableofcontents">
    <w:name w:val="Table of contents_"/>
    <w:link w:val="Tableofcontents0"/>
    <w:rsid w:val="0009490F"/>
    <w:rPr>
      <w:rFonts w:ascii="Palatino Linotype" w:hAnsi="Palatino Linotype"/>
      <w:sz w:val="15"/>
      <w:szCs w:val="15"/>
      <w:shd w:val="clear" w:color="auto" w:fill="FFFFFF"/>
    </w:rPr>
  </w:style>
  <w:style w:type="character" w:customStyle="1" w:styleId="Tableofcontents3">
    <w:name w:val="Table of contents (3)_"/>
    <w:link w:val="Tableofcontents30"/>
    <w:rsid w:val="0009490F"/>
    <w:rPr>
      <w:rFonts w:ascii="Palatino Linotype" w:hAnsi="Palatino Linotype"/>
      <w:sz w:val="12"/>
      <w:szCs w:val="12"/>
      <w:shd w:val="clear" w:color="auto" w:fill="FFFFFF"/>
    </w:rPr>
  </w:style>
  <w:style w:type="character" w:customStyle="1" w:styleId="Bodytext75pt">
    <w:name w:val="Body text + 7.5 pt"/>
    <w:rsid w:val="0009490F"/>
    <w:rPr>
      <w:rFonts w:ascii="Century Schoolbook" w:hAnsi="Century Schoolbook"/>
      <w:sz w:val="15"/>
      <w:szCs w:val="15"/>
      <w:lang w:bidi="ar-SA"/>
    </w:rPr>
  </w:style>
  <w:style w:type="character" w:customStyle="1" w:styleId="Heading13">
    <w:name w:val="Heading #13"/>
    <w:rsid w:val="0009490F"/>
    <w:rPr>
      <w:i/>
      <w:iCs/>
      <w:strike/>
      <w:spacing w:val="10"/>
      <w:sz w:val="15"/>
      <w:szCs w:val="15"/>
      <w:u w:val="single"/>
      <w:lang w:bidi="ar-SA"/>
    </w:rPr>
  </w:style>
  <w:style w:type="character" w:customStyle="1" w:styleId="Heading121">
    <w:name w:val="Heading #12"/>
    <w:rsid w:val="0009490F"/>
    <w:rPr>
      <w:i/>
      <w:iCs/>
      <w:strike/>
      <w:spacing w:val="10"/>
      <w:sz w:val="15"/>
      <w:szCs w:val="15"/>
      <w:lang w:bidi="ar-SA"/>
    </w:rPr>
  </w:style>
  <w:style w:type="character" w:customStyle="1" w:styleId="Bodytext6pt">
    <w:name w:val="Body text + 6 pt"/>
    <w:aliases w:val="Spacing 1 pt1"/>
    <w:rsid w:val="0009490F"/>
    <w:rPr>
      <w:rFonts w:ascii="Century Schoolbook" w:hAnsi="Century Schoolbook"/>
      <w:spacing w:val="30"/>
      <w:sz w:val="12"/>
      <w:szCs w:val="12"/>
      <w:lang w:bidi="ar-SA"/>
    </w:rPr>
  </w:style>
  <w:style w:type="character" w:customStyle="1" w:styleId="Bodytext6pt1">
    <w:name w:val="Body text + 6 pt1"/>
    <w:rsid w:val="0009490F"/>
    <w:rPr>
      <w:rFonts w:ascii="Century Schoolbook" w:hAnsi="Century Schoolbook"/>
      <w:sz w:val="12"/>
      <w:szCs w:val="12"/>
      <w:lang w:bidi="ar-SA"/>
    </w:rPr>
  </w:style>
  <w:style w:type="character" w:customStyle="1" w:styleId="HeaderorfooterArial">
    <w:name w:val="Header or footer + Arial"/>
    <w:aliases w:val="8.5 pt"/>
    <w:rsid w:val="0009490F"/>
    <w:rPr>
      <w:rFonts w:ascii="Arial" w:hAnsi="Arial" w:cs="Arial"/>
      <w:spacing w:val="0"/>
      <w:sz w:val="17"/>
      <w:szCs w:val="17"/>
      <w:lang w:val="es-ES_tradnl" w:eastAsia="es-ES_tradnl" w:bidi="ar-SA"/>
    </w:rPr>
  </w:style>
  <w:style w:type="character" w:customStyle="1" w:styleId="HeaderorfooterArial1">
    <w:name w:val="Header or footer + Arial1"/>
    <w:aliases w:val="8.5 pt2"/>
    <w:rsid w:val="0009490F"/>
    <w:rPr>
      <w:rFonts w:ascii="Arial" w:hAnsi="Arial" w:cs="Arial"/>
      <w:spacing w:val="0"/>
      <w:sz w:val="17"/>
      <w:szCs w:val="17"/>
      <w:lang w:val="de-DE" w:eastAsia="de-DE" w:bidi="ar-SA"/>
    </w:rPr>
  </w:style>
  <w:style w:type="character" w:customStyle="1" w:styleId="BodytextAngsanaNew">
    <w:name w:val="Body text + Angsana New"/>
    <w:aliases w:val="14.5 pt"/>
    <w:rsid w:val="0009490F"/>
    <w:rPr>
      <w:rFonts w:ascii="Angsana New" w:hAnsi="Angsana New" w:cs="Angsana New"/>
      <w:spacing w:val="0"/>
      <w:sz w:val="29"/>
      <w:szCs w:val="29"/>
      <w:lang w:bidi="ar-SA"/>
    </w:rPr>
  </w:style>
  <w:style w:type="character" w:customStyle="1" w:styleId="Bodytext21">
    <w:name w:val="Body text2"/>
    <w:rsid w:val="0009490F"/>
    <w:rPr>
      <w:rFonts w:ascii="Bookman Old Style" w:hAnsi="Bookman Old Style" w:cs="Bookman Old Style"/>
      <w:spacing w:val="0"/>
      <w:sz w:val="16"/>
      <w:szCs w:val="16"/>
      <w:lang w:bidi="ar-SA"/>
    </w:rPr>
  </w:style>
  <w:style w:type="character" w:customStyle="1" w:styleId="BodytextBatang">
    <w:name w:val="Body text + Batang"/>
    <w:rsid w:val="0009490F"/>
    <w:rPr>
      <w:rFonts w:ascii="Batang" w:eastAsia="Batang" w:hAnsi="Century Schoolbook" w:cs="Batang"/>
      <w:spacing w:val="0"/>
      <w:sz w:val="16"/>
      <w:szCs w:val="16"/>
      <w:lang w:bidi="ar-SA"/>
    </w:rPr>
  </w:style>
  <w:style w:type="character" w:customStyle="1" w:styleId="Heading2Bold">
    <w:name w:val="Heading #2 + Bold"/>
    <w:rsid w:val="0009490F"/>
    <w:rPr>
      <w:rFonts w:ascii="Palatino Linotype" w:hAnsi="Palatino Linotype" w:cs="Palatino Linotype"/>
      <w:b/>
      <w:bCs/>
      <w:spacing w:val="0"/>
      <w:sz w:val="18"/>
      <w:szCs w:val="18"/>
      <w:lang w:bidi="ar-SA"/>
    </w:rPr>
  </w:style>
  <w:style w:type="character" w:customStyle="1" w:styleId="Heading275pt">
    <w:name w:val="Heading #2 + 7.5 pt"/>
    <w:rsid w:val="0009490F"/>
    <w:rPr>
      <w:rFonts w:ascii="Palatino Linotype" w:hAnsi="Palatino Linotype" w:cs="Palatino Linotype"/>
      <w:spacing w:val="0"/>
      <w:sz w:val="15"/>
      <w:szCs w:val="15"/>
      <w:lang w:val="en-US" w:eastAsia="en-US" w:bidi="ar-SA"/>
    </w:rPr>
  </w:style>
  <w:style w:type="character" w:customStyle="1" w:styleId="Heading22">
    <w:name w:val="Heading #2 (2)_"/>
    <w:link w:val="Heading220"/>
    <w:locked/>
    <w:rsid w:val="0009490F"/>
    <w:rPr>
      <w:rFonts w:ascii="Palatino Linotype" w:hAnsi="Palatino Linotype"/>
      <w:b/>
      <w:bCs/>
      <w:sz w:val="18"/>
      <w:szCs w:val="18"/>
      <w:shd w:val="clear" w:color="auto" w:fill="FFFFFF"/>
    </w:rPr>
  </w:style>
  <w:style w:type="character" w:customStyle="1" w:styleId="Heading130">
    <w:name w:val="Heading #1 (3)_"/>
    <w:link w:val="Heading131"/>
    <w:locked/>
    <w:rsid w:val="0009490F"/>
    <w:rPr>
      <w:rFonts w:ascii="Palatino Linotype" w:hAnsi="Palatino Linotype"/>
      <w:sz w:val="18"/>
      <w:szCs w:val="18"/>
      <w:shd w:val="clear" w:color="auto" w:fill="FFFFFF"/>
    </w:rPr>
  </w:style>
  <w:style w:type="character" w:customStyle="1" w:styleId="BodyText2Char">
    <w:name w:val="Body Text 2 Char"/>
    <w:link w:val="BodyText22"/>
    <w:rsid w:val="0009490F"/>
    <w:rPr>
      <w:sz w:val="24"/>
      <w:szCs w:val="24"/>
      <w:lang w:val="ro-RO"/>
    </w:rPr>
  </w:style>
  <w:style w:type="character" w:customStyle="1" w:styleId="BodyTextIndentChar">
    <w:name w:val="Body Text Indent Char"/>
    <w:link w:val="BodyTextIndent"/>
    <w:rsid w:val="0009490F"/>
    <w:rPr>
      <w:rFonts w:ascii="Calibri" w:eastAsia="Calibri" w:hAnsi="Calibri"/>
      <w:lang w:val="ro-RO"/>
    </w:rPr>
  </w:style>
  <w:style w:type="character" w:customStyle="1" w:styleId="bibdatatag1">
    <w:name w:val="bibdatatag1"/>
    <w:rsid w:val="0009490F"/>
    <w:rPr>
      <w:b/>
      <w:bCs/>
      <w:sz w:val="24"/>
      <w:szCs w:val="24"/>
    </w:rPr>
  </w:style>
  <w:style w:type="character" w:customStyle="1" w:styleId="st1">
    <w:name w:val="st1"/>
    <w:basedOn w:val="DefaultParagraphFont"/>
    <w:rsid w:val="0009490F"/>
  </w:style>
  <w:style w:type="character" w:customStyle="1" w:styleId="mw-headline">
    <w:name w:val="mw-headline"/>
    <w:basedOn w:val="DefaultParagraphFont"/>
    <w:rsid w:val="0009490F"/>
  </w:style>
  <w:style w:type="character" w:customStyle="1" w:styleId="mw-editsection">
    <w:name w:val="mw-editsection"/>
    <w:basedOn w:val="DefaultParagraphFont"/>
    <w:rsid w:val="0009490F"/>
  </w:style>
  <w:style w:type="character" w:customStyle="1" w:styleId="mw-editsection-bracket">
    <w:name w:val="mw-editsection-bracket"/>
    <w:basedOn w:val="DefaultParagraphFont"/>
    <w:rsid w:val="0009490F"/>
  </w:style>
  <w:style w:type="character" w:customStyle="1" w:styleId="mw-editsection-divider3">
    <w:name w:val="mw-editsection-divider3"/>
    <w:basedOn w:val="DefaultParagraphFont"/>
    <w:rsid w:val="0009490F"/>
  </w:style>
  <w:style w:type="character" w:customStyle="1" w:styleId="Heading30">
    <w:name w:val="Heading #3_"/>
    <w:link w:val="Heading31"/>
    <w:locked/>
    <w:rsid w:val="0009490F"/>
    <w:rPr>
      <w:b/>
      <w:bCs/>
      <w:sz w:val="23"/>
      <w:szCs w:val="23"/>
      <w:shd w:val="clear" w:color="auto" w:fill="FFFFFF"/>
    </w:rPr>
  </w:style>
  <w:style w:type="character" w:customStyle="1" w:styleId="Bodytext3NotBold">
    <w:name w:val="Body text (3) + Not Bold"/>
    <w:rsid w:val="0009490F"/>
    <w:rPr>
      <w:rFonts w:ascii="Times New Roman" w:hAnsi="Times New Roman" w:cs="Times New Roman"/>
      <w:b w:val="0"/>
      <w:bCs w:val="0"/>
      <w:spacing w:val="0"/>
      <w:sz w:val="22"/>
      <w:szCs w:val="22"/>
      <w:lang w:val="es-ES_tradnl" w:eastAsia="es-ES_tradnl" w:bidi="ar-SA"/>
    </w:rPr>
  </w:style>
  <w:style w:type="character" w:customStyle="1" w:styleId="Heading22NotBold">
    <w:name w:val="Heading #2 (2) + Not Bold"/>
    <w:rsid w:val="0009490F"/>
    <w:rPr>
      <w:rFonts w:ascii="Palatino Linotype" w:hAnsi="Palatino Linotype"/>
      <w:b w:val="0"/>
      <w:bCs w:val="0"/>
      <w:sz w:val="22"/>
      <w:szCs w:val="22"/>
      <w:lang w:bidi="ar-SA"/>
    </w:rPr>
  </w:style>
  <w:style w:type="character" w:customStyle="1" w:styleId="BodytextItalic11">
    <w:name w:val="Body text + Italic11"/>
    <w:rsid w:val="0009490F"/>
    <w:rPr>
      <w:rFonts w:ascii="Times New Roman" w:hAnsi="Times New Roman" w:cs="Times New Roman"/>
      <w:i/>
      <w:iCs/>
      <w:spacing w:val="0"/>
      <w:sz w:val="23"/>
      <w:szCs w:val="23"/>
      <w:lang w:bidi="ar-SA"/>
    </w:rPr>
  </w:style>
  <w:style w:type="character" w:customStyle="1" w:styleId="Tablecaption2Spacing1pt">
    <w:name w:val="Table caption (2) + Spacing 1 pt"/>
    <w:rsid w:val="0009490F"/>
    <w:rPr>
      <w:rFonts w:ascii="Palatino Linotype" w:hAnsi="Palatino Linotype"/>
      <w:i/>
      <w:iCs/>
      <w:spacing w:val="30"/>
      <w:sz w:val="23"/>
      <w:szCs w:val="23"/>
      <w:lang w:bidi="ar-SA"/>
    </w:rPr>
  </w:style>
  <w:style w:type="character" w:customStyle="1" w:styleId="Tablecaption3">
    <w:name w:val="Table caption (3)_"/>
    <w:link w:val="Tablecaption30"/>
    <w:locked/>
    <w:rsid w:val="0009490F"/>
    <w:rPr>
      <w:rFonts w:ascii="Gulim" w:eastAsia="Gulim"/>
      <w:i/>
      <w:iCs/>
      <w:sz w:val="12"/>
      <w:szCs w:val="12"/>
      <w:shd w:val="clear" w:color="auto" w:fill="FFFFFF"/>
    </w:rPr>
  </w:style>
  <w:style w:type="character" w:customStyle="1" w:styleId="BodytextItalic10">
    <w:name w:val="Body text + Italic10"/>
    <w:rsid w:val="0009490F"/>
    <w:rPr>
      <w:rFonts w:ascii="Times New Roman" w:hAnsi="Times New Roman" w:cs="Times New Roman"/>
      <w:i/>
      <w:iCs/>
      <w:spacing w:val="0"/>
      <w:sz w:val="23"/>
      <w:szCs w:val="23"/>
      <w:lang w:bidi="ar-SA"/>
    </w:rPr>
  </w:style>
  <w:style w:type="character" w:customStyle="1" w:styleId="Bodytext12NotBold">
    <w:name w:val="Body text (12) + Not Bold"/>
    <w:rsid w:val="0009490F"/>
    <w:rPr>
      <w:rFonts w:ascii="Impact" w:hAnsi="Impact"/>
      <w:b/>
      <w:bCs/>
      <w:sz w:val="23"/>
      <w:szCs w:val="23"/>
      <w:lang w:val="en-US" w:eastAsia="en-US" w:bidi="ar-SA"/>
    </w:rPr>
  </w:style>
  <w:style w:type="character" w:customStyle="1" w:styleId="BodytextItalic9">
    <w:name w:val="Body text + Italic9"/>
    <w:rsid w:val="0009490F"/>
    <w:rPr>
      <w:rFonts w:ascii="Times New Roman" w:hAnsi="Times New Roman" w:cs="Times New Roman"/>
      <w:i/>
      <w:iCs/>
      <w:spacing w:val="0"/>
      <w:sz w:val="23"/>
      <w:szCs w:val="23"/>
      <w:lang w:bidi="ar-SA"/>
    </w:rPr>
  </w:style>
  <w:style w:type="character" w:customStyle="1" w:styleId="BodytextBold">
    <w:name w:val="Body text + Bold"/>
    <w:rsid w:val="0009490F"/>
    <w:rPr>
      <w:rFonts w:ascii="Times New Roman" w:hAnsi="Times New Roman" w:cs="Times New Roman"/>
      <w:b/>
      <w:bCs/>
      <w:spacing w:val="0"/>
      <w:sz w:val="23"/>
      <w:szCs w:val="23"/>
      <w:lang w:bidi="ar-SA"/>
    </w:rPr>
  </w:style>
  <w:style w:type="character" w:customStyle="1" w:styleId="BodytextItalic6">
    <w:name w:val="Body text + Italic6"/>
    <w:rsid w:val="0009490F"/>
    <w:rPr>
      <w:rFonts w:ascii="Times New Roman" w:hAnsi="Times New Roman" w:cs="Times New Roman"/>
      <w:i/>
      <w:iCs/>
      <w:spacing w:val="0"/>
      <w:sz w:val="23"/>
      <w:szCs w:val="23"/>
      <w:lang w:bidi="ar-SA"/>
    </w:rPr>
  </w:style>
  <w:style w:type="character" w:customStyle="1" w:styleId="BodytextItalic5">
    <w:name w:val="Body text + Italic5"/>
    <w:rsid w:val="0009490F"/>
    <w:rPr>
      <w:rFonts w:ascii="Times New Roman" w:hAnsi="Times New Roman" w:cs="Times New Roman"/>
      <w:i/>
      <w:iCs/>
      <w:spacing w:val="0"/>
      <w:sz w:val="23"/>
      <w:szCs w:val="23"/>
      <w:lang w:bidi="ar-SA"/>
    </w:rPr>
  </w:style>
  <w:style w:type="character" w:customStyle="1" w:styleId="BodytextItalic4">
    <w:name w:val="Body text + Italic4"/>
    <w:rsid w:val="0009490F"/>
    <w:rPr>
      <w:rFonts w:ascii="Times New Roman" w:hAnsi="Times New Roman" w:cs="Times New Roman"/>
      <w:i/>
      <w:iCs/>
      <w:spacing w:val="0"/>
      <w:sz w:val="23"/>
      <w:szCs w:val="23"/>
      <w:lang w:bidi="ar-SA"/>
    </w:rPr>
  </w:style>
  <w:style w:type="character" w:customStyle="1" w:styleId="Bodytext5NotItalic1">
    <w:name w:val="Body text (5) + Not Italic1"/>
    <w:rsid w:val="0009490F"/>
    <w:rPr>
      <w:b/>
      <w:bCs/>
      <w:i/>
      <w:iCs/>
      <w:sz w:val="23"/>
      <w:szCs w:val="23"/>
      <w:lang w:bidi="ar-SA"/>
    </w:rPr>
  </w:style>
  <w:style w:type="character" w:customStyle="1" w:styleId="longtext">
    <w:name w:val="long_text"/>
    <w:basedOn w:val="DefaultParagraphFont"/>
    <w:rsid w:val="0009490F"/>
  </w:style>
  <w:style w:type="character" w:customStyle="1" w:styleId="FontStyle15">
    <w:name w:val="Font Style15"/>
    <w:uiPriority w:val="99"/>
    <w:rsid w:val="0009490F"/>
    <w:rPr>
      <w:rFonts w:ascii="Times New Roman" w:hAnsi="Times New Roman" w:cs="Times New Roman"/>
      <w:sz w:val="18"/>
      <w:szCs w:val="18"/>
    </w:rPr>
  </w:style>
  <w:style w:type="character" w:customStyle="1" w:styleId="FontStyle22">
    <w:name w:val="Font Style22"/>
    <w:uiPriority w:val="99"/>
    <w:rsid w:val="0009490F"/>
    <w:rPr>
      <w:rFonts w:ascii="Times New Roman" w:hAnsi="Times New Roman" w:cs="Times New Roman"/>
      <w:i/>
      <w:iCs/>
      <w:sz w:val="18"/>
      <w:szCs w:val="18"/>
    </w:rPr>
  </w:style>
  <w:style w:type="character" w:customStyle="1" w:styleId="FontStyle23">
    <w:name w:val="Font Style23"/>
    <w:uiPriority w:val="99"/>
    <w:rsid w:val="0009490F"/>
    <w:rPr>
      <w:rFonts w:ascii="Times New Roman" w:hAnsi="Times New Roman" w:cs="Times New Roman"/>
      <w:sz w:val="18"/>
      <w:szCs w:val="18"/>
    </w:rPr>
  </w:style>
  <w:style w:type="character" w:customStyle="1" w:styleId="FontStyle24">
    <w:name w:val="Font Style24"/>
    <w:uiPriority w:val="99"/>
    <w:rsid w:val="0009490F"/>
    <w:rPr>
      <w:rFonts w:ascii="Times New Roman" w:hAnsi="Times New Roman" w:cs="Times New Roman"/>
      <w:sz w:val="18"/>
      <w:szCs w:val="18"/>
    </w:rPr>
  </w:style>
  <w:style w:type="character" w:customStyle="1" w:styleId="FontStyle25">
    <w:name w:val="Font Style25"/>
    <w:uiPriority w:val="99"/>
    <w:rsid w:val="0009490F"/>
    <w:rPr>
      <w:rFonts w:ascii="Times New Roman" w:hAnsi="Times New Roman" w:cs="Times New Roman"/>
      <w:b/>
      <w:bCs/>
      <w:sz w:val="18"/>
      <w:szCs w:val="18"/>
    </w:rPr>
  </w:style>
  <w:style w:type="character" w:customStyle="1" w:styleId="FontStyle29">
    <w:name w:val="Font Style29"/>
    <w:uiPriority w:val="99"/>
    <w:rsid w:val="0009490F"/>
    <w:rPr>
      <w:rFonts w:ascii="Times New Roman" w:hAnsi="Times New Roman" w:cs="Times New Roman"/>
      <w:i/>
      <w:iCs/>
      <w:spacing w:val="90"/>
      <w:sz w:val="22"/>
      <w:szCs w:val="22"/>
    </w:rPr>
  </w:style>
  <w:style w:type="character" w:customStyle="1" w:styleId="FontStyle19">
    <w:name w:val="Font Style19"/>
    <w:uiPriority w:val="99"/>
    <w:rsid w:val="0009490F"/>
    <w:rPr>
      <w:rFonts w:ascii="Times New Roman" w:hAnsi="Times New Roman" w:cs="Times New Roman"/>
      <w:b/>
      <w:bCs/>
      <w:sz w:val="20"/>
      <w:szCs w:val="20"/>
    </w:rPr>
  </w:style>
  <w:style w:type="character" w:customStyle="1" w:styleId="FontStyle20">
    <w:name w:val="Font Style20"/>
    <w:uiPriority w:val="99"/>
    <w:rsid w:val="0009490F"/>
    <w:rPr>
      <w:rFonts w:ascii="Times New Roman" w:hAnsi="Times New Roman" w:cs="Times New Roman"/>
      <w:b/>
      <w:bCs/>
      <w:sz w:val="20"/>
      <w:szCs w:val="20"/>
    </w:rPr>
  </w:style>
  <w:style w:type="character" w:customStyle="1" w:styleId="FontStyle21">
    <w:name w:val="Font Style21"/>
    <w:uiPriority w:val="99"/>
    <w:rsid w:val="0009490F"/>
    <w:rPr>
      <w:rFonts w:ascii="Times New Roman" w:hAnsi="Times New Roman" w:cs="Times New Roman"/>
      <w:b/>
      <w:bCs/>
      <w:sz w:val="16"/>
      <w:szCs w:val="16"/>
    </w:rPr>
  </w:style>
  <w:style w:type="character" w:customStyle="1" w:styleId="FontStyle26">
    <w:name w:val="Font Style26"/>
    <w:uiPriority w:val="99"/>
    <w:rsid w:val="0009490F"/>
    <w:rPr>
      <w:rFonts w:ascii="Times New Roman" w:hAnsi="Times New Roman" w:cs="Times New Roman"/>
      <w:spacing w:val="10"/>
      <w:sz w:val="10"/>
      <w:szCs w:val="10"/>
    </w:rPr>
  </w:style>
  <w:style w:type="character" w:customStyle="1" w:styleId="FontStyle32">
    <w:name w:val="Font Style32"/>
    <w:uiPriority w:val="99"/>
    <w:rsid w:val="0009490F"/>
    <w:rPr>
      <w:rFonts w:ascii="Times New Roman" w:hAnsi="Times New Roman" w:cs="Times New Roman"/>
      <w:i/>
      <w:iCs/>
      <w:spacing w:val="20"/>
      <w:sz w:val="22"/>
      <w:szCs w:val="22"/>
    </w:rPr>
  </w:style>
  <w:style w:type="character" w:customStyle="1" w:styleId="FontStyle33">
    <w:name w:val="Font Style33"/>
    <w:uiPriority w:val="99"/>
    <w:rsid w:val="0009490F"/>
    <w:rPr>
      <w:rFonts w:ascii="Times New Roman" w:hAnsi="Times New Roman" w:cs="Times New Roman"/>
      <w:i/>
      <w:iCs/>
      <w:sz w:val="20"/>
      <w:szCs w:val="20"/>
    </w:rPr>
  </w:style>
  <w:style w:type="character" w:customStyle="1" w:styleId="FontStyle28">
    <w:name w:val="Font Style28"/>
    <w:uiPriority w:val="99"/>
    <w:rsid w:val="0009490F"/>
    <w:rPr>
      <w:rFonts w:ascii="Times New Roman" w:hAnsi="Times New Roman" w:cs="Times New Roman"/>
      <w:i/>
      <w:iCs/>
      <w:smallCaps/>
      <w:spacing w:val="20"/>
      <w:sz w:val="16"/>
      <w:szCs w:val="16"/>
    </w:rPr>
  </w:style>
  <w:style w:type="character" w:customStyle="1" w:styleId="FontStyle30">
    <w:name w:val="Font Style30"/>
    <w:uiPriority w:val="99"/>
    <w:rsid w:val="0009490F"/>
    <w:rPr>
      <w:rFonts w:ascii="Times New Roman" w:hAnsi="Times New Roman" w:cs="Times New Roman"/>
      <w:sz w:val="18"/>
      <w:szCs w:val="18"/>
    </w:rPr>
  </w:style>
  <w:style w:type="character" w:customStyle="1" w:styleId="FontStyle36">
    <w:name w:val="Font Style36"/>
    <w:uiPriority w:val="99"/>
    <w:rsid w:val="0009490F"/>
    <w:rPr>
      <w:rFonts w:ascii="Times New Roman" w:hAnsi="Times New Roman" w:cs="Times New Roman"/>
      <w:i/>
      <w:iCs/>
      <w:spacing w:val="30"/>
      <w:sz w:val="24"/>
      <w:szCs w:val="24"/>
    </w:rPr>
  </w:style>
  <w:style w:type="character" w:customStyle="1" w:styleId="FontStyle18">
    <w:name w:val="Font Style18"/>
    <w:uiPriority w:val="99"/>
    <w:rsid w:val="0009490F"/>
    <w:rPr>
      <w:rFonts w:ascii="Times New Roman" w:hAnsi="Times New Roman" w:cs="Times New Roman"/>
      <w:sz w:val="16"/>
      <w:szCs w:val="16"/>
    </w:rPr>
  </w:style>
  <w:style w:type="paragraph" w:customStyle="1" w:styleId="Bodytext121">
    <w:name w:val="Body text (12)1"/>
    <w:basedOn w:val="Normal"/>
    <w:rsid w:val="0009490F"/>
    <w:pPr>
      <w:shd w:val="clear" w:color="auto" w:fill="FFFFFF"/>
      <w:spacing w:after="0" w:line="240" w:lineRule="atLeast"/>
    </w:pPr>
    <w:rPr>
      <w:rFonts w:ascii="Century Schoolbook" w:eastAsia="Arial Unicode MS" w:hAnsi="Century Schoolbook" w:cs="Century Schoolbook"/>
      <w:i/>
      <w:iCs/>
      <w:spacing w:val="10"/>
      <w:sz w:val="18"/>
      <w:szCs w:val="18"/>
      <w:lang w:val="ro-RO"/>
    </w:rPr>
  </w:style>
  <w:style w:type="paragraph" w:customStyle="1" w:styleId="Bodytext160">
    <w:name w:val="Body text (16)"/>
    <w:basedOn w:val="Normal"/>
    <w:link w:val="Bodytext16"/>
    <w:rsid w:val="0009490F"/>
    <w:pPr>
      <w:shd w:val="clear" w:color="auto" w:fill="FFFFFF"/>
      <w:spacing w:after="0" w:line="240" w:lineRule="atLeast"/>
    </w:pPr>
    <w:rPr>
      <w:rFonts w:ascii="Arial Unicode MS" w:eastAsia="Arial Unicode MS"/>
      <w:spacing w:val="40"/>
      <w:sz w:val="21"/>
      <w:szCs w:val="21"/>
      <w:lang w:val="es-ES_tradnl" w:eastAsia="es-ES_tradnl"/>
    </w:rPr>
  </w:style>
  <w:style w:type="paragraph" w:customStyle="1" w:styleId="Bodytext120">
    <w:name w:val="Body text (12)"/>
    <w:basedOn w:val="Normal"/>
    <w:link w:val="Bodytext12"/>
    <w:rsid w:val="0009490F"/>
    <w:pPr>
      <w:shd w:val="clear" w:color="auto" w:fill="FFFFFF"/>
      <w:spacing w:after="0" w:line="240" w:lineRule="atLeast"/>
    </w:pPr>
    <w:rPr>
      <w:rFonts w:ascii="Impact" w:hAnsi="Impact"/>
      <w:sz w:val="21"/>
      <w:szCs w:val="21"/>
    </w:rPr>
  </w:style>
  <w:style w:type="paragraph" w:styleId="BodyText22">
    <w:name w:val="Body Text 2"/>
    <w:basedOn w:val="Normal"/>
    <w:link w:val="BodyText2Char"/>
    <w:rsid w:val="0009490F"/>
    <w:pPr>
      <w:spacing w:after="120" w:line="480" w:lineRule="auto"/>
    </w:pPr>
    <w:rPr>
      <w:sz w:val="24"/>
      <w:szCs w:val="24"/>
      <w:lang w:val="ro-RO"/>
    </w:rPr>
  </w:style>
  <w:style w:type="character" w:customStyle="1" w:styleId="BodyText2Char1">
    <w:name w:val="Body Text 2 Char1"/>
    <w:basedOn w:val="DefaultParagraphFont"/>
    <w:link w:val="BodyText22"/>
    <w:uiPriority w:val="99"/>
    <w:semiHidden/>
    <w:rsid w:val="0009490F"/>
  </w:style>
  <w:style w:type="paragraph" w:customStyle="1" w:styleId="Heading110">
    <w:name w:val="Heading #11"/>
    <w:basedOn w:val="Normal"/>
    <w:rsid w:val="0009490F"/>
    <w:pPr>
      <w:shd w:val="clear" w:color="auto" w:fill="FFFFFF"/>
      <w:spacing w:before="120" w:after="120" w:line="240" w:lineRule="atLeast"/>
      <w:outlineLvl w:val="0"/>
    </w:pPr>
    <w:rPr>
      <w:rFonts w:ascii="Century Schoolbook" w:eastAsia="Arial Unicode MS" w:hAnsi="Century Schoolbook" w:cs="Century Schoolbook"/>
      <w:i/>
      <w:iCs/>
      <w:spacing w:val="10"/>
      <w:sz w:val="18"/>
      <w:szCs w:val="18"/>
      <w:lang w:val="ro-RO"/>
    </w:rPr>
  </w:style>
  <w:style w:type="paragraph" w:customStyle="1" w:styleId="Picturecaption50">
    <w:name w:val="Picture caption (5)"/>
    <w:basedOn w:val="Normal"/>
    <w:link w:val="Picturecaption5"/>
    <w:rsid w:val="0009490F"/>
    <w:pPr>
      <w:shd w:val="clear" w:color="auto" w:fill="FFFFFF"/>
      <w:spacing w:after="0" w:line="173" w:lineRule="exact"/>
      <w:jc w:val="right"/>
    </w:pPr>
    <w:rPr>
      <w:rFonts w:ascii="Arial" w:hAnsi="Arial"/>
      <w:b/>
      <w:bCs/>
      <w:sz w:val="13"/>
      <w:szCs w:val="13"/>
    </w:rPr>
  </w:style>
  <w:style w:type="paragraph" w:customStyle="1" w:styleId="Bodytext110">
    <w:name w:val="Body text (11)"/>
    <w:basedOn w:val="Normal"/>
    <w:link w:val="Bodytext11"/>
    <w:rsid w:val="0009490F"/>
    <w:pPr>
      <w:shd w:val="clear" w:color="auto" w:fill="FFFFFF"/>
      <w:spacing w:after="0" w:line="240" w:lineRule="atLeast"/>
      <w:jc w:val="both"/>
    </w:pPr>
    <w:rPr>
      <w:rFonts w:ascii="Century Schoolbook" w:hAnsi="Century Schoolbook"/>
      <w:i/>
      <w:iCs/>
      <w:sz w:val="14"/>
      <w:szCs w:val="14"/>
    </w:rPr>
  </w:style>
  <w:style w:type="paragraph" w:customStyle="1" w:styleId="Picturecaption0">
    <w:name w:val="Picture caption"/>
    <w:basedOn w:val="Normal"/>
    <w:link w:val="Picturecaption"/>
    <w:rsid w:val="0009490F"/>
    <w:pPr>
      <w:shd w:val="clear" w:color="auto" w:fill="FFFFFF"/>
      <w:spacing w:after="0" w:line="240" w:lineRule="atLeast"/>
    </w:pPr>
    <w:rPr>
      <w:sz w:val="14"/>
      <w:szCs w:val="14"/>
    </w:rPr>
  </w:style>
  <w:style w:type="paragraph" w:customStyle="1" w:styleId="Bodytext130">
    <w:name w:val="Body text (13)"/>
    <w:basedOn w:val="Normal"/>
    <w:link w:val="Bodytext13"/>
    <w:rsid w:val="0009490F"/>
    <w:pPr>
      <w:shd w:val="clear" w:color="auto" w:fill="FFFFFF"/>
      <w:spacing w:after="0" w:line="240" w:lineRule="atLeast"/>
    </w:pPr>
    <w:rPr>
      <w:rFonts w:ascii="Arial Unicode MS" w:eastAsia="Arial Unicode MS"/>
      <w:b/>
      <w:bCs/>
      <w:sz w:val="21"/>
      <w:szCs w:val="21"/>
      <w:lang w:val="es-ES_tradnl" w:eastAsia="es-ES_tradnl"/>
    </w:rPr>
  </w:style>
  <w:style w:type="paragraph" w:customStyle="1" w:styleId="Style14">
    <w:name w:val="Style14"/>
    <w:basedOn w:val="Normal"/>
    <w:uiPriority w:val="99"/>
    <w:rsid w:val="0009490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6">
    <w:name w:val="Style6"/>
    <w:basedOn w:val="Normal"/>
    <w:uiPriority w:val="99"/>
    <w:rsid w:val="0009490F"/>
    <w:pPr>
      <w:widowControl w:val="0"/>
      <w:autoSpaceDE w:val="0"/>
      <w:autoSpaceDN w:val="0"/>
      <w:adjustRightInd w:val="0"/>
      <w:spacing w:after="0" w:line="257" w:lineRule="exact"/>
      <w:ind w:hanging="1882"/>
      <w:jc w:val="both"/>
    </w:pPr>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rsid w:val="0009490F"/>
    <w:pPr>
      <w:spacing w:after="120"/>
      <w:ind w:left="360"/>
    </w:pPr>
    <w:rPr>
      <w:rFonts w:ascii="Calibri" w:eastAsia="Calibri" w:hAnsi="Calibri"/>
      <w:lang w:val="ro-RO"/>
    </w:rPr>
  </w:style>
  <w:style w:type="character" w:customStyle="1" w:styleId="BodyTextIndentChar1">
    <w:name w:val="Body Text Indent Char1"/>
    <w:basedOn w:val="DefaultParagraphFont"/>
    <w:link w:val="BodyTextIndent"/>
    <w:uiPriority w:val="99"/>
    <w:semiHidden/>
    <w:rsid w:val="0009490F"/>
  </w:style>
  <w:style w:type="paragraph" w:customStyle="1" w:styleId="Style4">
    <w:name w:val="Style4"/>
    <w:basedOn w:val="Normal"/>
    <w:uiPriority w:val="99"/>
    <w:rsid w:val="0009490F"/>
    <w:pPr>
      <w:widowControl w:val="0"/>
      <w:autoSpaceDE w:val="0"/>
      <w:autoSpaceDN w:val="0"/>
      <w:adjustRightInd w:val="0"/>
      <w:spacing w:after="0" w:line="264" w:lineRule="exact"/>
      <w:ind w:firstLine="2050"/>
    </w:pPr>
    <w:rPr>
      <w:rFonts w:ascii="Times New Roman" w:eastAsia="Times New Roman" w:hAnsi="Times New Roman" w:cs="Times New Roman"/>
      <w:sz w:val="24"/>
      <w:szCs w:val="24"/>
      <w:lang w:val="ro-RO" w:eastAsia="ro-RO"/>
    </w:rPr>
  </w:style>
  <w:style w:type="paragraph" w:customStyle="1" w:styleId="Bodytext61">
    <w:name w:val="Body text (6)"/>
    <w:basedOn w:val="Normal"/>
    <w:link w:val="Bodytext60"/>
    <w:rsid w:val="0009490F"/>
    <w:pPr>
      <w:shd w:val="clear" w:color="auto" w:fill="FFFFFF"/>
      <w:spacing w:after="0" w:line="240" w:lineRule="atLeast"/>
      <w:jc w:val="both"/>
    </w:pPr>
    <w:rPr>
      <w:i/>
      <w:iCs/>
      <w:spacing w:val="-20"/>
      <w:sz w:val="50"/>
      <w:szCs w:val="50"/>
    </w:rPr>
  </w:style>
  <w:style w:type="paragraph" w:customStyle="1" w:styleId="Style9">
    <w:name w:val="Style9"/>
    <w:basedOn w:val="Normal"/>
    <w:uiPriority w:val="99"/>
    <w:rsid w:val="0009490F"/>
    <w:pPr>
      <w:widowControl w:val="0"/>
      <w:autoSpaceDE w:val="0"/>
      <w:autoSpaceDN w:val="0"/>
      <w:adjustRightInd w:val="0"/>
      <w:spacing w:after="0" w:line="255" w:lineRule="exact"/>
      <w:jc w:val="both"/>
    </w:pPr>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rsid w:val="0009490F"/>
    <w:pPr>
      <w:spacing w:after="120" w:line="240" w:lineRule="auto"/>
      <w:ind w:left="360"/>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rsid w:val="0009490F"/>
    <w:rPr>
      <w:rFonts w:ascii="Times New Roman" w:eastAsia="Times New Roman" w:hAnsi="Times New Roman" w:cs="Times New Roman"/>
      <w:sz w:val="16"/>
      <w:szCs w:val="16"/>
      <w:lang w:val="ro-RO"/>
    </w:rPr>
  </w:style>
  <w:style w:type="paragraph" w:styleId="FootnoteText">
    <w:name w:val="footnote text"/>
    <w:basedOn w:val="Normal"/>
    <w:link w:val="FootnoteTextChar"/>
    <w:semiHidden/>
    <w:rsid w:val="0009490F"/>
    <w:pPr>
      <w:spacing w:after="0" w:line="240" w:lineRule="auto"/>
      <w:jc w:val="both"/>
    </w:pPr>
    <w:rPr>
      <w:rFonts w:ascii="Arial Narrow" w:hAnsi="Arial Narrow" w:cs="Arial Narrow"/>
    </w:rPr>
  </w:style>
  <w:style w:type="character" w:customStyle="1" w:styleId="FootnoteTextChar1">
    <w:name w:val="Footnote Text Char1"/>
    <w:basedOn w:val="DefaultParagraphFont"/>
    <w:link w:val="FootnoteText"/>
    <w:uiPriority w:val="99"/>
    <w:semiHidden/>
    <w:rsid w:val="0009490F"/>
    <w:rPr>
      <w:sz w:val="20"/>
      <w:szCs w:val="20"/>
    </w:rPr>
  </w:style>
  <w:style w:type="paragraph" w:customStyle="1" w:styleId="Tableofcontents30">
    <w:name w:val="Table of contents (3)"/>
    <w:basedOn w:val="Normal"/>
    <w:link w:val="Tableofcontents3"/>
    <w:rsid w:val="0009490F"/>
    <w:pPr>
      <w:shd w:val="clear" w:color="auto" w:fill="FFFFFF"/>
      <w:spacing w:after="0" w:line="130" w:lineRule="exact"/>
    </w:pPr>
    <w:rPr>
      <w:rFonts w:ascii="Palatino Linotype" w:hAnsi="Palatino Linotype"/>
      <w:sz w:val="12"/>
      <w:szCs w:val="12"/>
    </w:rPr>
  </w:style>
  <w:style w:type="paragraph" w:customStyle="1" w:styleId="Bodytext90">
    <w:name w:val="Body text (9)"/>
    <w:basedOn w:val="Normal"/>
    <w:link w:val="Bodytext9"/>
    <w:rsid w:val="0009490F"/>
    <w:pPr>
      <w:shd w:val="clear" w:color="auto" w:fill="FFFFFF"/>
      <w:spacing w:after="0" w:line="240" w:lineRule="atLeast"/>
    </w:pPr>
    <w:rPr>
      <w:rFonts w:ascii="Arial Unicode MS" w:eastAsia="Arial Unicode MS"/>
      <w:sz w:val="37"/>
      <w:szCs w:val="37"/>
    </w:rPr>
  </w:style>
  <w:style w:type="paragraph" w:customStyle="1" w:styleId="Bodytext70">
    <w:name w:val="Body text (7)"/>
    <w:basedOn w:val="Normal"/>
    <w:link w:val="Bodytext7"/>
    <w:rsid w:val="0009490F"/>
    <w:pPr>
      <w:shd w:val="clear" w:color="auto" w:fill="FFFFFF"/>
      <w:spacing w:after="0" w:line="240" w:lineRule="atLeast"/>
      <w:jc w:val="both"/>
    </w:pPr>
    <w:rPr>
      <w:rFonts w:ascii="Constantia" w:hAnsi="Constantia"/>
      <w:spacing w:val="-30"/>
      <w:sz w:val="39"/>
      <w:szCs w:val="39"/>
    </w:rPr>
  </w:style>
  <w:style w:type="paragraph" w:customStyle="1" w:styleId="Normal3">
    <w:name w:val="Normal+3"/>
    <w:basedOn w:val="Default"/>
    <w:next w:val="Default"/>
    <w:uiPriority w:val="99"/>
    <w:rsid w:val="0009490F"/>
    <w:rPr>
      <w:rFonts w:eastAsia="Times New Roman"/>
      <w:color w:val="auto"/>
    </w:rPr>
  </w:style>
  <w:style w:type="paragraph" w:customStyle="1" w:styleId="CharCharCharCharCharChar">
    <w:name w:val="Char Char Char Char Char Char"/>
    <w:basedOn w:val="Normal"/>
    <w:rsid w:val="0009490F"/>
    <w:pPr>
      <w:spacing w:after="0" w:line="240" w:lineRule="auto"/>
    </w:pPr>
    <w:rPr>
      <w:rFonts w:ascii="Times New Roman" w:eastAsia="Times New Roman" w:hAnsi="Times New Roman" w:cs="Times New Roman"/>
      <w:sz w:val="24"/>
      <w:szCs w:val="24"/>
      <w:lang w:val="pl-PL" w:eastAsia="pl-PL"/>
    </w:rPr>
  </w:style>
  <w:style w:type="paragraph" w:customStyle="1" w:styleId="Bodytext31">
    <w:name w:val="Body text (3)"/>
    <w:basedOn w:val="Normal"/>
    <w:link w:val="Bodytext30"/>
    <w:rsid w:val="0009490F"/>
    <w:pPr>
      <w:shd w:val="clear" w:color="auto" w:fill="FFFFFF"/>
      <w:spacing w:after="0" w:line="240" w:lineRule="atLeast"/>
    </w:pPr>
    <w:rPr>
      <w:b/>
      <w:bCs/>
      <w:sz w:val="15"/>
      <w:szCs w:val="15"/>
    </w:rPr>
  </w:style>
  <w:style w:type="paragraph" w:customStyle="1" w:styleId="1Char">
    <w:name w:val="1 Char"/>
    <w:basedOn w:val="Normal"/>
    <w:rsid w:val="0009490F"/>
    <w:pPr>
      <w:spacing w:after="0" w:line="240" w:lineRule="auto"/>
    </w:pPr>
    <w:rPr>
      <w:rFonts w:ascii="Times New Roman" w:eastAsia="Times New Roman" w:hAnsi="Times New Roman" w:cs="Times New Roman"/>
      <w:sz w:val="24"/>
      <w:szCs w:val="24"/>
      <w:lang w:val="pl-PL" w:eastAsia="pl-PL"/>
    </w:rPr>
  </w:style>
  <w:style w:type="paragraph" w:customStyle="1" w:styleId="Picturecaption21">
    <w:name w:val="Picture caption (2)1"/>
    <w:basedOn w:val="Normal"/>
    <w:link w:val="Picturecaption2"/>
    <w:rsid w:val="0009490F"/>
    <w:pPr>
      <w:shd w:val="clear" w:color="auto" w:fill="FFFFFF"/>
      <w:spacing w:after="0" w:line="149" w:lineRule="exact"/>
      <w:jc w:val="right"/>
    </w:pPr>
    <w:rPr>
      <w:b/>
      <w:bCs/>
      <w:sz w:val="14"/>
      <w:szCs w:val="14"/>
    </w:rPr>
  </w:style>
  <w:style w:type="paragraph" w:customStyle="1" w:styleId="Bodytext100">
    <w:name w:val="Body text (10)"/>
    <w:basedOn w:val="Normal"/>
    <w:link w:val="Bodytext10"/>
    <w:rsid w:val="0009490F"/>
    <w:pPr>
      <w:shd w:val="clear" w:color="auto" w:fill="FFFFFF"/>
      <w:spacing w:after="0" w:line="240" w:lineRule="atLeast"/>
    </w:pPr>
    <w:rPr>
      <w:rFonts w:ascii="Arial Unicode MS" w:eastAsia="Arial Unicode MS"/>
      <w:sz w:val="37"/>
      <w:szCs w:val="37"/>
    </w:rPr>
  </w:style>
  <w:style w:type="paragraph" w:customStyle="1" w:styleId="Bodytext1">
    <w:name w:val="Body text"/>
    <w:basedOn w:val="Normal"/>
    <w:rsid w:val="0009490F"/>
    <w:pPr>
      <w:shd w:val="clear" w:color="auto" w:fill="FFFFFF"/>
      <w:spacing w:after="0" w:line="211" w:lineRule="exact"/>
      <w:ind w:firstLine="400"/>
      <w:jc w:val="both"/>
    </w:pPr>
    <w:rPr>
      <w:rFonts w:ascii="Century Schoolbook" w:eastAsia="Times New Roman" w:hAnsi="Century Schoolbook" w:cs="Times New Roman"/>
      <w:sz w:val="18"/>
      <w:szCs w:val="18"/>
      <w:lang w:val="ro-RO"/>
    </w:rPr>
  </w:style>
  <w:style w:type="paragraph" w:customStyle="1" w:styleId="ListParagraph1">
    <w:name w:val="List Paragraph1"/>
    <w:basedOn w:val="Normal"/>
    <w:qFormat/>
    <w:rsid w:val="0009490F"/>
    <w:pPr>
      <w:spacing w:before="240"/>
      <w:ind w:left="720"/>
      <w:jc w:val="both"/>
    </w:pPr>
    <w:rPr>
      <w:rFonts w:ascii="Arial Narrow" w:eastAsia="Times New Roman" w:hAnsi="Arial Narrow" w:cs="Arial Narrow"/>
    </w:rPr>
  </w:style>
  <w:style w:type="paragraph" w:customStyle="1" w:styleId="Bodytext20">
    <w:name w:val="Body text (2)"/>
    <w:basedOn w:val="Normal"/>
    <w:link w:val="Bodytext2"/>
    <w:rsid w:val="0009490F"/>
    <w:pPr>
      <w:shd w:val="clear" w:color="auto" w:fill="FFFFFF"/>
      <w:spacing w:before="180" w:after="180" w:line="240" w:lineRule="atLeast"/>
      <w:ind w:firstLine="400"/>
      <w:jc w:val="both"/>
    </w:pPr>
    <w:rPr>
      <w:rFonts w:ascii="Arial" w:hAnsi="Arial"/>
      <w:b/>
      <w:bCs/>
      <w:spacing w:val="10"/>
      <w:sz w:val="15"/>
      <w:szCs w:val="15"/>
    </w:rPr>
  </w:style>
  <w:style w:type="paragraph" w:customStyle="1" w:styleId="Bodytext40">
    <w:name w:val="Body text (4)"/>
    <w:basedOn w:val="Normal"/>
    <w:link w:val="Bodytext4"/>
    <w:rsid w:val="0009490F"/>
    <w:pPr>
      <w:shd w:val="clear" w:color="auto" w:fill="FFFFFF"/>
      <w:spacing w:after="0" w:line="240" w:lineRule="atLeast"/>
    </w:pPr>
    <w:rPr>
      <w:b/>
      <w:bCs/>
      <w:sz w:val="14"/>
      <w:szCs w:val="14"/>
    </w:rPr>
  </w:style>
  <w:style w:type="paragraph" w:customStyle="1" w:styleId="Bodytext80">
    <w:name w:val="Body text (8)"/>
    <w:basedOn w:val="Normal"/>
    <w:link w:val="Bodytext8"/>
    <w:rsid w:val="0009490F"/>
    <w:pPr>
      <w:shd w:val="clear" w:color="auto" w:fill="FFFFFF"/>
      <w:spacing w:after="0" w:line="240" w:lineRule="atLeast"/>
    </w:pPr>
    <w:rPr>
      <w:rFonts w:ascii="Arial Unicode MS" w:eastAsia="Arial Unicode MS"/>
      <w:sz w:val="36"/>
      <w:szCs w:val="36"/>
    </w:rPr>
  </w:style>
  <w:style w:type="paragraph" w:customStyle="1" w:styleId="Bodytext50">
    <w:name w:val="Body text (5)"/>
    <w:basedOn w:val="Normal"/>
    <w:link w:val="Bodytext5"/>
    <w:rsid w:val="0009490F"/>
    <w:pPr>
      <w:shd w:val="clear" w:color="auto" w:fill="FFFFFF"/>
      <w:spacing w:before="60" w:after="0" w:line="269" w:lineRule="exact"/>
      <w:jc w:val="both"/>
    </w:pPr>
    <w:rPr>
      <w:b/>
      <w:bCs/>
      <w:sz w:val="34"/>
      <w:szCs w:val="34"/>
    </w:rPr>
  </w:style>
  <w:style w:type="paragraph" w:customStyle="1" w:styleId="Headerorfooter0">
    <w:name w:val="Header or footer"/>
    <w:basedOn w:val="Normal"/>
    <w:link w:val="Headerorfooter"/>
    <w:rsid w:val="0009490F"/>
    <w:pPr>
      <w:shd w:val="clear" w:color="auto" w:fill="FFFFFF"/>
      <w:spacing w:after="0" w:line="240" w:lineRule="auto"/>
    </w:pPr>
    <w:rPr>
      <w:lang w:val="es-ES_tradnl" w:eastAsia="es-ES_tradnl"/>
    </w:rPr>
  </w:style>
  <w:style w:type="paragraph" w:customStyle="1" w:styleId="Bodytext140">
    <w:name w:val="Body text (14)"/>
    <w:basedOn w:val="Normal"/>
    <w:link w:val="Bodytext14"/>
    <w:rsid w:val="0009490F"/>
    <w:pPr>
      <w:shd w:val="clear" w:color="auto" w:fill="FFFFFF"/>
      <w:spacing w:after="0" w:line="240" w:lineRule="atLeast"/>
    </w:pPr>
    <w:rPr>
      <w:rFonts w:ascii="Arial Unicode MS" w:eastAsia="Arial Unicode MS"/>
    </w:rPr>
  </w:style>
  <w:style w:type="paragraph" w:customStyle="1" w:styleId="Picturecaption30">
    <w:name w:val="Picture caption (3)"/>
    <w:basedOn w:val="Normal"/>
    <w:link w:val="Picturecaption3"/>
    <w:rsid w:val="0009490F"/>
    <w:pPr>
      <w:shd w:val="clear" w:color="auto" w:fill="FFFFFF"/>
      <w:spacing w:after="0" w:line="240" w:lineRule="atLeast"/>
    </w:pPr>
    <w:rPr>
      <w:rFonts w:ascii="Arial" w:hAnsi="Arial"/>
      <w:sz w:val="15"/>
      <w:szCs w:val="15"/>
    </w:rPr>
  </w:style>
  <w:style w:type="paragraph" w:customStyle="1" w:styleId="Heading11">
    <w:name w:val="Heading #1"/>
    <w:basedOn w:val="Normal"/>
    <w:link w:val="Heading10"/>
    <w:rsid w:val="0009490F"/>
    <w:pPr>
      <w:shd w:val="clear" w:color="auto" w:fill="FFFFFF"/>
      <w:spacing w:before="120" w:after="480" w:line="240" w:lineRule="atLeast"/>
      <w:outlineLvl w:val="0"/>
    </w:pPr>
    <w:rPr>
      <w:i/>
      <w:iCs/>
      <w:spacing w:val="10"/>
    </w:rPr>
  </w:style>
  <w:style w:type="paragraph" w:customStyle="1" w:styleId="Bodytext180">
    <w:name w:val="Body text (18)"/>
    <w:basedOn w:val="Normal"/>
    <w:link w:val="Bodytext18"/>
    <w:rsid w:val="0009490F"/>
    <w:pPr>
      <w:shd w:val="clear" w:color="auto" w:fill="FFFFFF"/>
      <w:spacing w:after="60" w:line="350" w:lineRule="exact"/>
    </w:pPr>
    <w:rPr>
      <w:sz w:val="14"/>
      <w:szCs w:val="14"/>
    </w:rPr>
  </w:style>
  <w:style w:type="paragraph" w:customStyle="1" w:styleId="Tablecaption20">
    <w:name w:val="Table caption (2)"/>
    <w:basedOn w:val="Normal"/>
    <w:link w:val="Tablecaption2"/>
    <w:rsid w:val="0009490F"/>
    <w:pPr>
      <w:shd w:val="clear" w:color="auto" w:fill="FFFFFF"/>
      <w:spacing w:after="0" w:line="240" w:lineRule="atLeast"/>
    </w:pPr>
    <w:rPr>
      <w:rFonts w:ascii="Palatino Linotype" w:hAnsi="Palatino Linotype"/>
      <w:sz w:val="11"/>
      <w:szCs w:val="11"/>
    </w:rPr>
  </w:style>
  <w:style w:type="paragraph" w:customStyle="1" w:styleId="Bodytext210">
    <w:name w:val="Body text (2)1"/>
    <w:basedOn w:val="Normal"/>
    <w:rsid w:val="0009490F"/>
    <w:pPr>
      <w:shd w:val="clear" w:color="auto" w:fill="FFFFFF"/>
      <w:spacing w:after="0" w:line="240" w:lineRule="atLeast"/>
      <w:ind w:hanging="340"/>
    </w:pPr>
    <w:rPr>
      <w:rFonts w:ascii="Arial" w:eastAsia="Arial Unicode MS" w:hAnsi="Arial" w:cs="Arial"/>
      <w:sz w:val="15"/>
      <w:szCs w:val="15"/>
      <w:lang w:val="ro-RO"/>
    </w:rPr>
  </w:style>
  <w:style w:type="paragraph" w:customStyle="1" w:styleId="Picturecaption40">
    <w:name w:val="Picture caption (4)"/>
    <w:basedOn w:val="Normal"/>
    <w:link w:val="Picturecaption4"/>
    <w:rsid w:val="0009490F"/>
    <w:pPr>
      <w:shd w:val="clear" w:color="auto" w:fill="FFFFFF"/>
      <w:spacing w:after="0" w:line="240" w:lineRule="atLeast"/>
    </w:pPr>
    <w:rPr>
      <w:rFonts w:ascii="Century Schoolbook" w:hAnsi="Century Schoolbook"/>
    </w:rPr>
  </w:style>
  <w:style w:type="paragraph" w:customStyle="1" w:styleId="Bodytext170">
    <w:name w:val="Body text (17)"/>
    <w:basedOn w:val="Normal"/>
    <w:link w:val="Bodytext17"/>
    <w:rsid w:val="0009490F"/>
    <w:pPr>
      <w:shd w:val="clear" w:color="auto" w:fill="FFFFFF"/>
      <w:spacing w:after="300" w:line="178" w:lineRule="exact"/>
    </w:pPr>
    <w:rPr>
      <w:rFonts w:ascii="Century Schoolbook" w:hAnsi="Century Schoolbook"/>
      <w:b/>
      <w:bCs/>
      <w:sz w:val="14"/>
      <w:szCs w:val="14"/>
    </w:rPr>
  </w:style>
  <w:style w:type="paragraph" w:customStyle="1" w:styleId="Heading120">
    <w:name w:val="Heading #1 (2)"/>
    <w:basedOn w:val="Normal"/>
    <w:link w:val="Heading12"/>
    <w:rsid w:val="0009490F"/>
    <w:pPr>
      <w:shd w:val="clear" w:color="auto" w:fill="FFFFFF"/>
      <w:spacing w:before="120" w:after="120" w:line="240" w:lineRule="atLeast"/>
      <w:outlineLvl w:val="0"/>
    </w:pPr>
    <w:rPr>
      <w:i/>
      <w:iCs/>
      <w:spacing w:val="20"/>
      <w:sz w:val="16"/>
      <w:szCs w:val="16"/>
    </w:rPr>
  </w:style>
  <w:style w:type="paragraph" w:customStyle="1" w:styleId="Tablecaption0">
    <w:name w:val="Table caption"/>
    <w:basedOn w:val="Normal"/>
    <w:link w:val="Tablecaption"/>
    <w:rsid w:val="0009490F"/>
    <w:pPr>
      <w:shd w:val="clear" w:color="auto" w:fill="FFFFFF"/>
      <w:spacing w:after="0" w:line="178" w:lineRule="exact"/>
      <w:jc w:val="center"/>
    </w:pPr>
    <w:rPr>
      <w:rFonts w:ascii="Century Schoolbook" w:hAnsi="Century Schoolbook"/>
      <w:sz w:val="15"/>
      <w:szCs w:val="15"/>
    </w:rPr>
  </w:style>
  <w:style w:type="paragraph" w:customStyle="1" w:styleId="Bodytext310">
    <w:name w:val="Body text (3)1"/>
    <w:basedOn w:val="Normal"/>
    <w:rsid w:val="0009490F"/>
    <w:pPr>
      <w:shd w:val="clear" w:color="auto" w:fill="FFFFFF"/>
      <w:spacing w:before="120" w:after="0" w:line="240" w:lineRule="atLeast"/>
    </w:pPr>
    <w:rPr>
      <w:rFonts w:ascii="Times New Roman" w:eastAsia="Arial Unicode MS" w:hAnsi="Times New Roman" w:cs="Times New Roman"/>
      <w:i/>
      <w:iCs/>
      <w:spacing w:val="10"/>
      <w:sz w:val="20"/>
      <w:szCs w:val="20"/>
      <w:lang w:val="ro-RO"/>
    </w:rPr>
  </w:style>
  <w:style w:type="paragraph" w:customStyle="1" w:styleId="Heading21">
    <w:name w:val="Heading #2"/>
    <w:basedOn w:val="Normal"/>
    <w:link w:val="Heading20"/>
    <w:rsid w:val="0009490F"/>
    <w:pPr>
      <w:shd w:val="clear" w:color="auto" w:fill="FFFFFF"/>
      <w:spacing w:after="120" w:line="240" w:lineRule="atLeast"/>
      <w:outlineLvl w:val="1"/>
    </w:pPr>
  </w:style>
  <w:style w:type="paragraph" w:customStyle="1" w:styleId="Bodytext15">
    <w:name w:val="Body text1"/>
    <w:basedOn w:val="Normal"/>
    <w:rsid w:val="0009490F"/>
    <w:pPr>
      <w:shd w:val="clear" w:color="auto" w:fill="FFFFFF"/>
      <w:spacing w:after="0" w:line="211" w:lineRule="exact"/>
      <w:jc w:val="both"/>
    </w:pPr>
    <w:rPr>
      <w:rFonts w:ascii="Century Schoolbook" w:eastAsia="Arial Unicode MS" w:hAnsi="Century Schoolbook" w:cs="Century Schoolbook"/>
      <w:sz w:val="18"/>
      <w:szCs w:val="18"/>
      <w:lang w:val="ro-RO"/>
    </w:rPr>
  </w:style>
  <w:style w:type="paragraph" w:customStyle="1" w:styleId="Bodytext41">
    <w:name w:val="Body text (4)1"/>
    <w:basedOn w:val="Normal"/>
    <w:rsid w:val="0009490F"/>
    <w:pPr>
      <w:shd w:val="clear" w:color="auto" w:fill="FFFFFF"/>
      <w:spacing w:before="960" w:after="0" w:line="202" w:lineRule="exact"/>
      <w:jc w:val="both"/>
    </w:pPr>
    <w:rPr>
      <w:rFonts w:ascii="Arial Unicode MS" w:eastAsia="Arial Unicode MS" w:hAnsi="Arial Unicode MS" w:cs="Times New Roman"/>
      <w:sz w:val="18"/>
      <w:szCs w:val="18"/>
      <w:lang w:val="ro-RO"/>
    </w:rPr>
  </w:style>
  <w:style w:type="paragraph" w:customStyle="1" w:styleId="Tableofcontents0">
    <w:name w:val="Table of contents"/>
    <w:basedOn w:val="Normal"/>
    <w:link w:val="Tableofcontents"/>
    <w:rsid w:val="0009490F"/>
    <w:pPr>
      <w:shd w:val="clear" w:color="auto" w:fill="FFFFFF"/>
      <w:spacing w:after="0" w:line="168" w:lineRule="exact"/>
    </w:pPr>
    <w:rPr>
      <w:rFonts w:ascii="Palatino Linotype" w:hAnsi="Palatino Linotype"/>
      <w:sz w:val="15"/>
      <w:szCs w:val="15"/>
    </w:rPr>
  </w:style>
  <w:style w:type="paragraph" w:customStyle="1" w:styleId="Heading220">
    <w:name w:val="Heading #2 (2)"/>
    <w:basedOn w:val="Normal"/>
    <w:link w:val="Heading22"/>
    <w:rsid w:val="0009490F"/>
    <w:pPr>
      <w:shd w:val="clear" w:color="auto" w:fill="FFFFFF"/>
      <w:spacing w:before="180" w:after="120" w:line="240" w:lineRule="atLeast"/>
      <w:ind w:firstLine="420"/>
      <w:jc w:val="both"/>
      <w:outlineLvl w:val="1"/>
    </w:pPr>
    <w:rPr>
      <w:rFonts w:ascii="Palatino Linotype" w:hAnsi="Palatino Linotype"/>
      <w:b/>
      <w:bCs/>
      <w:sz w:val="18"/>
      <w:szCs w:val="18"/>
    </w:rPr>
  </w:style>
  <w:style w:type="paragraph" w:customStyle="1" w:styleId="Heading131">
    <w:name w:val="Heading #1 (3)"/>
    <w:basedOn w:val="Normal"/>
    <w:link w:val="Heading130"/>
    <w:rsid w:val="0009490F"/>
    <w:pPr>
      <w:shd w:val="clear" w:color="auto" w:fill="FFFFFF"/>
      <w:spacing w:before="420" w:after="180" w:line="240" w:lineRule="atLeast"/>
      <w:outlineLvl w:val="0"/>
    </w:pPr>
    <w:rPr>
      <w:rFonts w:ascii="Palatino Linotype" w:hAnsi="Palatino Linotype"/>
      <w:sz w:val="18"/>
      <w:szCs w:val="18"/>
    </w:rPr>
  </w:style>
  <w:style w:type="paragraph" w:customStyle="1" w:styleId="Heading31">
    <w:name w:val="Heading #3"/>
    <w:basedOn w:val="Normal"/>
    <w:link w:val="Heading30"/>
    <w:rsid w:val="0009490F"/>
    <w:pPr>
      <w:shd w:val="clear" w:color="auto" w:fill="FFFFFF"/>
      <w:spacing w:before="240" w:after="0" w:line="252" w:lineRule="exact"/>
      <w:ind w:firstLine="720"/>
      <w:jc w:val="both"/>
      <w:outlineLvl w:val="2"/>
    </w:pPr>
    <w:rPr>
      <w:b/>
      <w:bCs/>
      <w:sz w:val="23"/>
      <w:szCs w:val="23"/>
    </w:rPr>
  </w:style>
  <w:style w:type="paragraph" w:customStyle="1" w:styleId="Tablecaption30">
    <w:name w:val="Table caption (3)"/>
    <w:basedOn w:val="Normal"/>
    <w:link w:val="Tablecaption3"/>
    <w:rsid w:val="0009490F"/>
    <w:pPr>
      <w:shd w:val="clear" w:color="auto" w:fill="FFFFFF"/>
      <w:spacing w:after="0" w:line="240" w:lineRule="atLeast"/>
    </w:pPr>
    <w:rPr>
      <w:rFonts w:ascii="Gulim" w:eastAsia="Gulim"/>
      <w:i/>
      <w:iCs/>
      <w:sz w:val="12"/>
      <w:szCs w:val="12"/>
    </w:rPr>
  </w:style>
  <w:style w:type="paragraph" w:customStyle="1" w:styleId="pbody">
    <w:name w:val="pbody"/>
    <w:basedOn w:val="Normal"/>
    <w:rsid w:val="0009490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yle2">
    <w:name w:val="Style2"/>
    <w:basedOn w:val="Normal"/>
    <w:uiPriority w:val="99"/>
    <w:rsid w:val="0009490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3">
    <w:name w:val="Style3"/>
    <w:basedOn w:val="Normal"/>
    <w:uiPriority w:val="99"/>
    <w:rsid w:val="0009490F"/>
    <w:pPr>
      <w:widowControl w:val="0"/>
      <w:autoSpaceDE w:val="0"/>
      <w:autoSpaceDN w:val="0"/>
      <w:adjustRightInd w:val="0"/>
      <w:spacing w:after="0" w:line="562" w:lineRule="exact"/>
    </w:pPr>
    <w:rPr>
      <w:rFonts w:ascii="Times New Roman" w:eastAsia="Times New Roman" w:hAnsi="Times New Roman" w:cs="Times New Roman"/>
      <w:sz w:val="24"/>
      <w:szCs w:val="24"/>
      <w:lang w:val="ro-RO" w:eastAsia="ro-RO"/>
    </w:rPr>
  </w:style>
  <w:style w:type="paragraph" w:customStyle="1" w:styleId="Style5">
    <w:name w:val="Style5"/>
    <w:basedOn w:val="Normal"/>
    <w:uiPriority w:val="99"/>
    <w:rsid w:val="0009490F"/>
    <w:pPr>
      <w:widowControl w:val="0"/>
      <w:autoSpaceDE w:val="0"/>
      <w:autoSpaceDN w:val="0"/>
      <w:adjustRightInd w:val="0"/>
      <w:spacing w:after="0" w:line="259" w:lineRule="exact"/>
      <w:ind w:firstLine="1930"/>
    </w:pPr>
    <w:rPr>
      <w:rFonts w:ascii="Times New Roman" w:eastAsia="Times New Roman" w:hAnsi="Times New Roman" w:cs="Times New Roman"/>
      <w:sz w:val="24"/>
      <w:szCs w:val="24"/>
      <w:lang w:val="ro-RO" w:eastAsia="ro-RO"/>
    </w:rPr>
  </w:style>
  <w:style w:type="paragraph" w:customStyle="1" w:styleId="Style12">
    <w:name w:val="Style12"/>
    <w:basedOn w:val="Normal"/>
    <w:uiPriority w:val="99"/>
    <w:rsid w:val="0009490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13">
    <w:name w:val="Style13"/>
    <w:basedOn w:val="Normal"/>
    <w:uiPriority w:val="99"/>
    <w:rsid w:val="0009490F"/>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o-RO" w:eastAsia="ro-RO"/>
    </w:rPr>
  </w:style>
  <w:style w:type="paragraph" w:customStyle="1" w:styleId="Style15">
    <w:name w:val="Style15"/>
    <w:basedOn w:val="Normal"/>
    <w:uiPriority w:val="99"/>
    <w:rsid w:val="0009490F"/>
    <w:pPr>
      <w:widowControl w:val="0"/>
      <w:autoSpaceDE w:val="0"/>
      <w:autoSpaceDN w:val="0"/>
      <w:adjustRightInd w:val="0"/>
      <w:spacing w:after="0" w:line="257" w:lineRule="exact"/>
      <w:ind w:hanging="298"/>
      <w:jc w:val="both"/>
    </w:pPr>
    <w:rPr>
      <w:rFonts w:ascii="Times New Roman" w:eastAsia="Times New Roman" w:hAnsi="Times New Roman" w:cs="Times New Roman"/>
      <w:sz w:val="24"/>
      <w:szCs w:val="24"/>
      <w:lang w:val="ro-RO" w:eastAsia="ro-RO"/>
    </w:rPr>
  </w:style>
  <w:style w:type="paragraph" w:customStyle="1" w:styleId="Style8">
    <w:name w:val="Style8"/>
    <w:basedOn w:val="Normal"/>
    <w:uiPriority w:val="99"/>
    <w:rsid w:val="0009490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16">
    <w:name w:val="Style16"/>
    <w:basedOn w:val="Normal"/>
    <w:uiPriority w:val="99"/>
    <w:rsid w:val="0009490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7">
    <w:name w:val="Style7"/>
    <w:basedOn w:val="Normal"/>
    <w:uiPriority w:val="99"/>
    <w:rsid w:val="0009490F"/>
    <w:pPr>
      <w:widowControl w:val="0"/>
      <w:autoSpaceDE w:val="0"/>
      <w:autoSpaceDN w:val="0"/>
      <w:adjustRightInd w:val="0"/>
      <w:spacing w:after="0" w:line="250" w:lineRule="exact"/>
      <w:ind w:hanging="427"/>
    </w:pPr>
    <w:rPr>
      <w:rFonts w:ascii="Times New Roman" w:eastAsia="Times New Roman" w:hAnsi="Times New Roman" w:cs="Times New Roman"/>
      <w:sz w:val="24"/>
      <w:szCs w:val="24"/>
      <w:lang w:val="ro-RO" w:eastAsia="ro-RO"/>
    </w:rPr>
  </w:style>
  <w:style w:type="paragraph" w:customStyle="1" w:styleId="Style17">
    <w:name w:val="Style17"/>
    <w:basedOn w:val="Normal"/>
    <w:uiPriority w:val="99"/>
    <w:rsid w:val="0009490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19">
    <w:name w:val="Style19"/>
    <w:basedOn w:val="Normal"/>
    <w:uiPriority w:val="99"/>
    <w:rsid w:val="0009490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11">
    <w:name w:val="Style11"/>
    <w:basedOn w:val="Normal"/>
    <w:uiPriority w:val="99"/>
    <w:rsid w:val="0009490F"/>
    <w:pPr>
      <w:widowControl w:val="0"/>
      <w:autoSpaceDE w:val="0"/>
      <w:autoSpaceDN w:val="0"/>
      <w:adjustRightInd w:val="0"/>
      <w:spacing w:after="0" w:line="259" w:lineRule="exact"/>
      <w:jc w:val="both"/>
    </w:pPr>
    <w:rPr>
      <w:rFonts w:ascii="Times New Roman" w:eastAsia="Times New Roman" w:hAnsi="Times New Roman" w:cs="Times New Roman"/>
      <w:sz w:val="24"/>
      <w:szCs w:val="24"/>
      <w:lang w:val="ro-RO" w:eastAsia="ro-RO"/>
    </w:rPr>
  </w:style>
  <w:style w:type="paragraph" w:customStyle="1" w:styleId="DefaultText">
    <w:name w:val="Default Text"/>
    <w:rsid w:val="0009490F"/>
    <w:pPr>
      <w:spacing w:before="60" w:after="60" w:line="260" w:lineRule="exact"/>
      <w:jc w:val="both"/>
    </w:pPr>
    <w:rPr>
      <w:rFonts w:ascii="Times New Roman" w:eastAsia="Times New Roman" w:hAnsi="Times New Roman" w:cs="Times New Roman"/>
      <w:b/>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image" Target="media/image1.png"/><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oleObject" Target="embeddings/oleObject11.bin"/><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TORAT\analize%20chimice%20SI%20FIZICE\STAB%20AGREGAT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TORAT\analize%20chimice%20SI%20FIZICE\umiditat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8.468285214348531E-2"/>
          <c:y val="2.8252405949256338E-2"/>
          <c:w val="0.85295994183609503"/>
          <c:h val="0.80787248732992678"/>
        </c:manualLayout>
      </c:layout>
      <c:bar3DChart>
        <c:barDir val="col"/>
        <c:grouping val="standard"/>
        <c:ser>
          <c:idx val="0"/>
          <c:order val="0"/>
          <c:tx>
            <c:strRef>
              <c:f>Sheet1!$J$28</c:f>
              <c:strCache>
                <c:ptCount val="1"/>
                <c:pt idx="0">
                  <c:v>S</c:v>
                </c:pt>
              </c:strCache>
            </c:strRef>
          </c:tx>
          <c:dLbls>
            <c:showVal val="1"/>
          </c:dLbls>
          <c:cat>
            <c:strRef>
              <c:f>Sheet1!$I$29:$I$32</c:f>
              <c:strCache>
                <c:ptCount val="4"/>
                <c:pt idx="0">
                  <c:v>0-25 cm</c:v>
                </c:pt>
                <c:pt idx="1">
                  <c:v>25-50 cm</c:v>
                </c:pt>
                <c:pt idx="2">
                  <c:v>50-75 cm</c:v>
                </c:pt>
                <c:pt idx="3">
                  <c:v>75-100 cm</c:v>
                </c:pt>
              </c:strCache>
            </c:strRef>
          </c:cat>
          <c:val>
            <c:numRef>
              <c:f>Sheet1!$J$29:$J$32</c:f>
              <c:numCache>
                <c:formatCode>General</c:formatCode>
                <c:ptCount val="4"/>
                <c:pt idx="0">
                  <c:v>60</c:v>
                </c:pt>
                <c:pt idx="1">
                  <c:v>57</c:v>
                </c:pt>
                <c:pt idx="2">
                  <c:v>84</c:v>
                </c:pt>
                <c:pt idx="3">
                  <c:v>87</c:v>
                </c:pt>
              </c:numCache>
            </c:numRef>
          </c:val>
        </c:ser>
        <c:ser>
          <c:idx val="1"/>
          <c:order val="1"/>
          <c:tx>
            <c:strRef>
              <c:f>Sheet1!$K$28</c:f>
              <c:strCache>
                <c:ptCount val="1"/>
                <c:pt idx="0">
                  <c:v>M</c:v>
                </c:pt>
              </c:strCache>
            </c:strRef>
          </c:tx>
          <c:dLbls>
            <c:dLbl>
              <c:idx val="2"/>
              <c:layout>
                <c:manualLayout>
                  <c:x val="2.3542254536466797E-2"/>
                  <c:y val="0"/>
                </c:manualLayout>
              </c:layout>
              <c:showVal val="1"/>
            </c:dLbl>
            <c:dLbl>
              <c:idx val="3"/>
              <c:layout>
                <c:manualLayout>
                  <c:x val="4.1852896953719146E-2"/>
                  <c:y val="5.3063874699060985E-3"/>
                </c:manualLayout>
              </c:layout>
              <c:showVal val="1"/>
            </c:dLbl>
            <c:showVal val="1"/>
          </c:dLbls>
          <c:cat>
            <c:strRef>
              <c:f>Sheet1!$I$29:$I$32</c:f>
              <c:strCache>
                <c:ptCount val="4"/>
                <c:pt idx="0">
                  <c:v>0-25 cm</c:v>
                </c:pt>
                <c:pt idx="1">
                  <c:v>25-50 cm</c:v>
                </c:pt>
                <c:pt idx="2">
                  <c:v>50-75 cm</c:v>
                </c:pt>
                <c:pt idx="3">
                  <c:v>75-100 cm</c:v>
                </c:pt>
              </c:strCache>
            </c:strRef>
          </c:cat>
          <c:val>
            <c:numRef>
              <c:f>Sheet1!$K$29:$K$32</c:f>
              <c:numCache>
                <c:formatCode>General</c:formatCode>
                <c:ptCount val="4"/>
                <c:pt idx="0">
                  <c:v>29</c:v>
                </c:pt>
                <c:pt idx="1">
                  <c:v>29</c:v>
                </c:pt>
                <c:pt idx="2">
                  <c:v>41</c:v>
                </c:pt>
                <c:pt idx="3">
                  <c:v>16</c:v>
                </c:pt>
              </c:numCache>
            </c:numRef>
          </c:val>
        </c:ser>
        <c:shape val="cylinder"/>
        <c:axId val="86331776"/>
        <c:axId val="86333312"/>
        <c:axId val="79279872"/>
      </c:bar3DChart>
      <c:catAx>
        <c:axId val="86331776"/>
        <c:scaling>
          <c:orientation val="minMax"/>
        </c:scaling>
        <c:axPos val="b"/>
        <c:tickLblPos val="nextTo"/>
        <c:crossAx val="86333312"/>
        <c:crosses val="autoZero"/>
        <c:auto val="1"/>
        <c:lblAlgn val="ctr"/>
        <c:lblOffset val="100"/>
      </c:catAx>
      <c:valAx>
        <c:axId val="86333312"/>
        <c:scaling>
          <c:orientation val="minMax"/>
        </c:scaling>
        <c:axPos val="l"/>
        <c:majorGridlines/>
        <c:numFmt formatCode="General" sourceLinked="1"/>
        <c:tickLblPos val="nextTo"/>
        <c:crossAx val="86331776"/>
        <c:crosses val="autoZero"/>
        <c:crossBetween val="between"/>
      </c:valAx>
      <c:serAx>
        <c:axId val="79279872"/>
        <c:scaling>
          <c:orientation val="minMax"/>
        </c:scaling>
        <c:axPos val="b"/>
        <c:tickLblPos val="nextTo"/>
        <c:crossAx val="86333312"/>
        <c:crosses val="autoZero"/>
      </c:ser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Sheet1!$D$5</c:f>
              <c:strCache>
                <c:ptCount val="1"/>
                <c:pt idx="0">
                  <c:v>S</c:v>
                </c:pt>
              </c:strCache>
            </c:strRef>
          </c:tx>
          <c:dLbls>
            <c:showVal val="1"/>
          </c:dLbls>
          <c:cat>
            <c:strRef>
              <c:f>Sheet1!$C$6:$C$9</c:f>
              <c:strCache>
                <c:ptCount val="4"/>
                <c:pt idx="0">
                  <c:v> 0-25 cm</c:v>
                </c:pt>
                <c:pt idx="1">
                  <c:v> 25-50 cm</c:v>
                </c:pt>
                <c:pt idx="2">
                  <c:v> 50-75 cm </c:v>
                </c:pt>
                <c:pt idx="3">
                  <c:v>75-100 cm </c:v>
                </c:pt>
              </c:strCache>
            </c:strRef>
          </c:cat>
          <c:val>
            <c:numRef>
              <c:f>Sheet1!$D$6:$D$9</c:f>
              <c:numCache>
                <c:formatCode>General</c:formatCode>
                <c:ptCount val="4"/>
                <c:pt idx="0">
                  <c:v>25.19</c:v>
                </c:pt>
                <c:pt idx="1">
                  <c:v>16.100000000000001</c:v>
                </c:pt>
                <c:pt idx="2">
                  <c:v>16.59</c:v>
                </c:pt>
                <c:pt idx="3">
                  <c:v>21.84</c:v>
                </c:pt>
              </c:numCache>
            </c:numRef>
          </c:val>
        </c:ser>
        <c:ser>
          <c:idx val="1"/>
          <c:order val="1"/>
          <c:tx>
            <c:strRef>
              <c:f>Sheet1!$E$5</c:f>
              <c:strCache>
                <c:ptCount val="1"/>
                <c:pt idx="0">
                  <c:v>M</c:v>
                </c:pt>
              </c:strCache>
            </c:strRef>
          </c:tx>
          <c:dLbls>
            <c:dLbl>
              <c:idx val="3"/>
              <c:layout>
                <c:manualLayout>
                  <c:x val="2.2222222222222251E-2"/>
                  <c:y val="-2.3148148148148188E-2"/>
                </c:manualLayout>
              </c:layout>
              <c:showVal val="1"/>
            </c:dLbl>
            <c:showVal val="1"/>
          </c:dLbls>
          <c:cat>
            <c:strRef>
              <c:f>Sheet1!$C$6:$C$9</c:f>
              <c:strCache>
                <c:ptCount val="4"/>
                <c:pt idx="0">
                  <c:v> 0-25 cm</c:v>
                </c:pt>
                <c:pt idx="1">
                  <c:v> 25-50 cm</c:v>
                </c:pt>
                <c:pt idx="2">
                  <c:v> 50-75 cm </c:v>
                </c:pt>
                <c:pt idx="3">
                  <c:v>75-100 cm </c:v>
                </c:pt>
              </c:strCache>
            </c:strRef>
          </c:cat>
          <c:val>
            <c:numRef>
              <c:f>Sheet1!$E$6:$E$9</c:f>
              <c:numCache>
                <c:formatCode>General</c:formatCode>
                <c:ptCount val="4"/>
                <c:pt idx="0">
                  <c:v>32.120000000000012</c:v>
                </c:pt>
                <c:pt idx="1">
                  <c:v>21.79</c:v>
                </c:pt>
                <c:pt idx="2">
                  <c:v>20.73</c:v>
                </c:pt>
                <c:pt idx="3">
                  <c:v>19.02</c:v>
                </c:pt>
              </c:numCache>
            </c:numRef>
          </c:val>
        </c:ser>
        <c:shape val="cylinder"/>
        <c:axId val="108446080"/>
        <c:axId val="108447616"/>
        <c:axId val="79304000"/>
      </c:bar3DChart>
      <c:catAx>
        <c:axId val="108446080"/>
        <c:scaling>
          <c:orientation val="minMax"/>
        </c:scaling>
        <c:axPos val="b"/>
        <c:tickLblPos val="nextTo"/>
        <c:crossAx val="108447616"/>
        <c:crosses val="autoZero"/>
        <c:auto val="1"/>
        <c:lblAlgn val="ctr"/>
        <c:lblOffset val="100"/>
      </c:catAx>
      <c:valAx>
        <c:axId val="108447616"/>
        <c:scaling>
          <c:orientation val="minMax"/>
        </c:scaling>
        <c:axPos val="l"/>
        <c:majorGridlines/>
        <c:numFmt formatCode="General" sourceLinked="1"/>
        <c:tickLblPos val="nextTo"/>
        <c:crossAx val="108446080"/>
        <c:crosses val="autoZero"/>
        <c:crossBetween val="between"/>
      </c:valAx>
      <c:serAx>
        <c:axId val="79304000"/>
        <c:scaling>
          <c:orientation val="minMax"/>
        </c:scaling>
        <c:axPos val="b"/>
        <c:tickLblPos val="nextTo"/>
        <c:crossAx val="108447616"/>
        <c:crosses val="autoZero"/>
      </c:ser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0.01765</cdr:x>
      <cdr:y>0.00977</cdr:y>
    </cdr:from>
    <cdr:to>
      <cdr:x>0.07843</cdr:x>
      <cdr:y>0.10423</cdr:y>
    </cdr:to>
    <cdr:sp macro="" textlink="">
      <cdr:nvSpPr>
        <cdr:cNvPr id="2" name="TextBox 1"/>
        <cdr:cNvSpPr txBox="1"/>
      </cdr:nvSpPr>
      <cdr:spPr>
        <a:xfrm xmlns:a="http://schemas.openxmlformats.org/drawingml/2006/main">
          <a:off x="85725" y="28575"/>
          <a:ext cx="295275"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0.03125</cdr:x>
      <cdr:y>0.04861</cdr:y>
    </cdr:from>
    <cdr:to>
      <cdr:x>0.12083</cdr:x>
      <cdr:y>0.11111</cdr:y>
    </cdr:to>
    <cdr:sp macro="" textlink="">
      <cdr:nvSpPr>
        <cdr:cNvPr id="2" name="TextBox 1"/>
        <cdr:cNvSpPr txBox="1"/>
      </cdr:nvSpPr>
      <cdr:spPr>
        <a:xfrm xmlns:a="http://schemas.openxmlformats.org/drawingml/2006/main">
          <a:off x="142875" y="133350"/>
          <a:ext cx="409575"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5865</Words>
  <Characters>33437</Characters>
  <Application>Microsoft Office Word</Application>
  <DocSecurity>0</DocSecurity>
  <Lines>278</Lines>
  <Paragraphs>78</Paragraphs>
  <ScaleCrop>false</ScaleCrop>
  <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HIDRO27</dc:creator>
  <cp:lastModifiedBy>HIDRO27</cp:lastModifiedBy>
  <cp:revision>2</cp:revision>
  <dcterms:created xsi:type="dcterms:W3CDTF">2020-08-17T06:19:00Z</dcterms:created>
  <dcterms:modified xsi:type="dcterms:W3CDTF">2020-08-17T06:19:00Z</dcterms:modified>
</cp:coreProperties>
</file>